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default"/>
          <w:lang w:val="en-US" w:eastAsia="zh-CN"/>
        </w:rPr>
      </w:pPr>
      <w:bookmarkStart w:id="3" w:name="_GoBack"/>
      <w:r>
        <w:t>3GPP TSG RAN WG</w:t>
      </w:r>
      <w:r>
        <w:rPr>
          <w:rFonts w:hint="eastAsia"/>
          <w:lang w:eastAsia="zh-CN"/>
        </w:rPr>
        <w:t>2</w:t>
      </w:r>
      <w:r>
        <w:t xml:space="preserve"> #1</w:t>
      </w:r>
      <w:r>
        <w:rPr>
          <w:rFonts w:hint="eastAsia"/>
          <w:lang w:eastAsia="zh-CN"/>
        </w:rPr>
        <w:t>2</w:t>
      </w:r>
      <w:r>
        <w:rPr>
          <w:rFonts w:hint="eastAsia"/>
          <w:lang w:val="en-US" w:eastAsia="zh-CN"/>
        </w:rPr>
        <w:t>4</w:t>
      </w:r>
      <w:r>
        <w:tab/>
      </w:r>
      <w:r>
        <w:t>R</w:t>
      </w:r>
      <w:r>
        <w:rPr>
          <w:rFonts w:hint="eastAsia"/>
          <w:lang w:eastAsia="zh-CN"/>
        </w:rPr>
        <w:t>2</w:t>
      </w:r>
      <w:r>
        <w:t>-</w:t>
      </w:r>
      <w:r>
        <w:rPr>
          <w:rFonts w:hint="eastAsia"/>
          <w:lang w:eastAsia="zh-CN"/>
        </w:rPr>
        <w:t>2</w:t>
      </w:r>
      <w:r>
        <w:rPr>
          <w:rFonts w:hint="eastAsia"/>
          <w:lang w:val="en-US" w:eastAsia="zh-CN"/>
        </w:rPr>
        <w:t>312800</w:t>
      </w:r>
    </w:p>
    <w:p>
      <w:pPr>
        <w:pStyle w:val="40"/>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Chicago, USA, Nov. 13th – 17th, 2023</w:t>
      </w:r>
    </w:p>
    <w:bookmarkEnd w:id="3"/>
    <w:p>
      <w:pPr>
        <w:pStyle w:val="40"/>
        <w:keepNext w:val="0"/>
        <w:keepLines w:val="0"/>
        <w:pageBreakBefore w:val="0"/>
        <w:widowControl/>
        <w:kinsoku/>
        <w:wordWrap/>
        <w:overflowPunct/>
        <w:topLinePunct w:val="0"/>
        <w:autoSpaceDE/>
        <w:autoSpaceDN/>
        <w:bidi w:val="0"/>
        <w:adjustRightInd/>
        <w:snapToGrid/>
        <w:spacing w:after="0" w:afterLines="0"/>
        <w:textAlignment w:val="auto"/>
        <w:rPr>
          <w:rFonts w:cs="Arial"/>
          <w:sz w:val="22"/>
        </w:rPr>
      </w:pPr>
    </w:p>
    <w:p>
      <w:pPr>
        <w:pStyle w:val="40"/>
        <w:keepNext w:val="0"/>
        <w:keepLines w:val="0"/>
        <w:pageBreakBefore w:val="0"/>
        <w:widowControl/>
        <w:kinsoku/>
        <w:wordWrap/>
        <w:overflowPunct/>
        <w:topLinePunct w:val="0"/>
        <w:autoSpaceDE/>
        <w:autoSpaceDN/>
        <w:bidi w:val="0"/>
        <w:adjustRightInd/>
        <w:snapToGrid/>
        <w:spacing w:after="0" w:afterLines="0"/>
        <w:textAlignment w:val="auto"/>
        <w:rPr>
          <w:rFonts w:cs="Arial"/>
          <w:sz w:val="22"/>
        </w:rPr>
      </w:pPr>
    </w:p>
    <w:p>
      <w:pPr>
        <w:pStyle w:val="40"/>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eastAsia="宋体" w:cs="Arial"/>
          <w:sz w:val="22"/>
          <w:lang w:eastAsia="zh-CN"/>
        </w:rPr>
      </w:pPr>
      <w:r>
        <w:rPr>
          <w:rFonts w:cs="Arial"/>
          <w:sz w:val="22"/>
        </w:rPr>
        <w:t>Agenda Item:</w:t>
      </w:r>
      <w:r>
        <w:rPr>
          <w:rFonts w:cs="Arial"/>
          <w:sz w:val="22"/>
        </w:rPr>
        <w:tab/>
      </w:r>
      <w:r>
        <w:rPr>
          <w:rFonts w:hint="eastAsia" w:eastAsia="宋体" w:cs="Arial"/>
          <w:sz w:val="22"/>
          <w:lang w:val="en-US" w:eastAsia="zh-CN"/>
        </w:rPr>
        <w:t>7</w:t>
      </w:r>
      <w:r>
        <w:rPr>
          <w:rFonts w:cs="Arial"/>
          <w:sz w:val="22"/>
        </w:rPr>
        <w:t>.</w:t>
      </w:r>
      <w:r>
        <w:rPr>
          <w:rFonts w:hint="eastAsia" w:eastAsia="宋体" w:cs="Arial"/>
          <w:sz w:val="22"/>
          <w:lang w:eastAsia="zh-CN"/>
        </w:rPr>
        <w:t>14</w:t>
      </w:r>
      <w:r>
        <w:rPr>
          <w:rFonts w:cs="Arial"/>
          <w:sz w:val="22"/>
        </w:rPr>
        <w:t>.</w:t>
      </w:r>
      <w:r>
        <w:rPr>
          <w:rFonts w:hint="eastAsia" w:eastAsia="宋体" w:cs="Arial"/>
          <w:sz w:val="22"/>
          <w:lang w:eastAsia="zh-CN"/>
        </w:rPr>
        <w:t>2</w:t>
      </w:r>
    </w:p>
    <w:p>
      <w:pPr>
        <w:pStyle w:val="40"/>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eastAsia="宋体" w:cs="Arial"/>
          <w:sz w:val="22"/>
          <w:lang w:eastAsia="zh-CN"/>
        </w:rPr>
      </w:pPr>
      <w:r>
        <w:rPr>
          <w:rFonts w:cs="Arial"/>
          <w:sz w:val="22"/>
        </w:rPr>
        <w:t>Title:</w:t>
      </w:r>
      <w:r>
        <w:rPr>
          <w:rFonts w:cs="Arial"/>
          <w:sz w:val="22"/>
        </w:rPr>
        <w:tab/>
      </w:r>
      <w:r>
        <w:rPr>
          <w:rFonts w:hint="eastAsia" w:cs="Arial"/>
          <w:sz w:val="22"/>
        </w:rPr>
        <w:t>Remaining issue</w:t>
      </w:r>
      <w:r>
        <w:rPr>
          <w:rFonts w:hint="eastAsia" w:eastAsia="宋体" w:cs="Arial"/>
          <w:sz w:val="22"/>
          <w:lang w:val="en-US" w:eastAsia="zh-CN"/>
        </w:rPr>
        <w:t xml:space="preserve"> </w:t>
      </w:r>
      <w:r>
        <w:rPr>
          <w:rFonts w:hint="eastAsia" w:eastAsia="宋体"/>
          <w:sz w:val="22"/>
          <w:lang w:val="en-US" w:eastAsia="zh-CN"/>
        </w:rPr>
        <w:t>on</w:t>
      </w:r>
      <w:r>
        <w:rPr>
          <w:rFonts w:hint="eastAsia" w:eastAsia="宋体"/>
          <w:sz w:val="22"/>
          <w:lang w:eastAsia="zh-CN"/>
        </w:rPr>
        <w:t xml:space="preserve"> QoE measurement in IDLE and INACTIVE</w:t>
      </w:r>
    </w:p>
    <w:p>
      <w:pPr>
        <w:pStyle w:val="40"/>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hint="eastAsia" w:eastAsia="宋体"/>
          <w:color w:val="FF0000"/>
          <w:sz w:val="22"/>
          <w:lang w:val="en-US" w:eastAsia="zh-CN"/>
        </w:rPr>
      </w:pPr>
      <w:r>
        <w:rPr>
          <w:rFonts w:cs="Arial"/>
          <w:sz w:val="22"/>
        </w:rPr>
        <w:t>Document for:</w:t>
      </w:r>
      <w:r>
        <w:rPr>
          <w:rFonts w:cs="Arial"/>
          <w:sz w:val="22"/>
        </w:rPr>
        <w:tab/>
      </w:r>
      <w:r>
        <w:rPr>
          <w:rFonts w:cs="Arial"/>
          <w:sz w:val="22"/>
        </w:rPr>
        <w:t>Discussion and Decision</w:t>
      </w:r>
    </w:p>
    <w:p>
      <w:pPr>
        <w:pStyle w:val="3"/>
        <w:rPr>
          <w:rFonts w:cs="Arial"/>
          <w:b/>
          <w:bCs/>
          <w:lang w:val="en-US"/>
        </w:rPr>
      </w:pPr>
      <w:r>
        <w:rPr>
          <w:rFonts w:cs="Arial"/>
          <w:b/>
          <w:bCs/>
          <w:lang w:val="en-US"/>
        </w:rPr>
        <w:t>Introduction</w:t>
      </w:r>
    </w:p>
    <w:p>
      <w:pPr>
        <w:spacing w:before="120" w:beforeLines="50" w:after="100"/>
      </w:pPr>
      <w:r>
        <w:rPr>
          <w:rFonts w:hint="eastAsia"/>
        </w:rPr>
        <w:t>In RAN2#1</w:t>
      </w:r>
      <w:r>
        <w:rPr>
          <w:rFonts w:hint="eastAsia" w:eastAsia="宋体"/>
          <w:lang w:val="en-US" w:eastAsia="zh-CN"/>
        </w:rPr>
        <w:t>23bis</w:t>
      </w:r>
      <w:r>
        <w:rPr>
          <w:rFonts w:hint="eastAsia"/>
        </w:rPr>
        <w:t xml:space="preserve"> e-meeting</w:t>
      </w:r>
      <w:r>
        <w:t xml:space="preserve">, </w:t>
      </w:r>
      <w:r>
        <w:rPr>
          <w:rFonts w:hint="eastAsia" w:eastAsia="宋体"/>
          <w:lang w:val="en-US" w:eastAsia="zh-CN"/>
        </w:rPr>
        <w:t xml:space="preserve">further </w:t>
      </w:r>
      <w:r>
        <w:t xml:space="preserve">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7"/>
              </w:numPr>
              <w:tabs>
                <w:tab w:val="left" w:pos="0"/>
                <w:tab w:val="left" w:pos="1619"/>
              </w:tabs>
              <w:spacing w:after="40" w:line="276" w:lineRule="auto"/>
              <w:rPr>
                <w:rFonts w:hint="eastAsia"/>
                <w:lang w:val="en-GB" w:eastAsia="zh-CN"/>
              </w:rPr>
            </w:pPr>
            <w:r>
              <w:rPr>
                <w:rFonts w:hint="eastAsia"/>
                <w:lang w:val="en-GB" w:eastAsia="zh-CN"/>
              </w:rPr>
              <w:t>The UE does NOT perform QoE area scope checking when the UE is in RRC_CONNECTED state, i.e. it remains under the responsibility of the network, as in Rel-17.</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on AS vs APP layer handling area scope checking in RRC IDLE/INACTIVE:</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Working assumption: For QoE configurations applicable to RRC_IDLE/INACTIVE state, area scope checking is performed by the UE AS layer when the UE is in RRC_IDLE/INACTIVE state.</w:t>
            </w:r>
          </w:p>
          <w:p>
            <w:pPr>
              <w:numPr>
                <w:ilvl w:val="0"/>
                <w:numId w:val="7"/>
              </w:numPr>
              <w:tabs>
                <w:tab w:val="left" w:pos="0"/>
                <w:tab w:val="left" w:pos="1619"/>
              </w:tabs>
              <w:spacing w:after="40" w:line="276" w:lineRule="auto"/>
              <w:rPr>
                <w:lang w:val="en-GB" w:eastAsia="zh-CN"/>
              </w:rPr>
            </w:pPr>
            <w:r>
              <w:rPr>
                <w:rFonts w:hint="eastAsia"/>
                <w:lang w:val="en-GB" w:eastAsia="zh-CN"/>
              </w:rPr>
              <w:t>Send an LS to SA4/SA5 to check whether it is OK that polygon-based area scope is not supported for QoE applicable to RRC IDLE/INACTIVE (offline QCM)</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For RAN3 reply LS, we indicate:</w:t>
            </w:r>
          </w:p>
          <w:p>
            <w:pPr>
              <w:keepNext w:val="0"/>
              <w:keepLines w:val="0"/>
              <w:pageBreakBefore w:val="0"/>
              <w:widowControl/>
              <w:numPr>
                <w:ilvl w:val="0"/>
                <w:numId w:val="8"/>
              </w:numPr>
              <w:tabs>
                <w:tab w:val="left" w:pos="0"/>
                <w:tab w:val="left" w:pos="1619"/>
              </w:tabs>
              <w:kinsoku/>
              <w:wordWrap/>
              <w:overflowPunct/>
              <w:topLinePunct w:val="0"/>
              <w:autoSpaceDE/>
              <w:autoSpaceDN/>
              <w:bidi w:val="0"/>
              <w:adjustRightInd/>
              <w:snapToGrid/>
              <w:spacing w:after="0" w:afterLines="0" w:line="276" w:lineRule="auto"/>
              <w:ind w:left="820" w:leftChars="200" w:hanging="420" w:firstLineChars="0"/>
              <w:textAlignment w:val="auto"/>
              <w:rPr>
                <w:rFonts w:hint="eastAsia"/>
                <w:lang w:val="en-GB" w:eastAsia="zh-CN"/>
              </w:rPr>
            </w:pPr>
            <w:r>
              <w:rPr>
                <w:rFonts w:hint="eastAsia"/>
                <w:lang w:val="en-GB" w:eastAsia="zh-CN"/>
              </w:rPr>
              <w:t>It is feasible for gNB to store and retrieve IDLE/INACTIVE QoE configurations via UE based solution.</w:t>
            </w:r>
          </w:p>
          <w:p>
            <w:pPr>
              <w:keepNext w:val="0"/>
              <w:keepLines w:val="0"/>
              <w:pageBreakBefore w:val="0"/>
              <w:widowControl/>
              <w:numPr>
                <w:ilvl w:val="0"/>
                <w:numId w:val="8"/>
              </w:numPr>
              <w:tabs>
                <w:tab w:val="left" w:pos="0"/>
                <w:tab w:val="left" w:pos="1619"/>
              </w:tabs>
              <w:kinsoku/>
              <w:wordWrap/>
              <w:overflowPunct/>
              <w:topLinePunct w:val="0"/>
              <w:autoSpaceDE/>
              <w:autoSpaceDN/>
              <w:bidi w:val="0"/>
              <w:adjustRightInd/>
              <w:snapToGrid/>
              <w:spacing w:after="0" w:afterLines="0" w:line="276" w:lineRule="auto"/>
              <w:ind w:left="820" w:leftChars="200" w:hanging="420" w:firstLineChars="0"/>
              <w:textAlignment w:val="auto"/>
              <w:rPr>
                <w:rFonts w:hint="eastAsia"/>
                <w:lang w:val="en-GB" w:eastAsia="zh-CN"/>
              </w:rPr>
            </w:pPr>
            <w:r>
              <w:rPr>
                <w:rFonts w:hint="eastAsia"/>
                <w:lang w:val="en-GB" w:eastAsia="zh-CN"/>
              </w:rPr>
              <w:t>We will indicate some issues, discuss offline what is agreeable to be indicated in the LS (e.g. Uu overhead, security, UE buffer size etc.) (offline China Unicom)</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QoE configurations cannot be released via broadcast.</w:t>
            </w:r>
          </w:p>
        </w:tc>
      </w:tr>
    </w:tbl>
    <w:p>
      <w:pPr>
        <w:spacing w:before="120" w:beforeLines="50" w:after="100"/>
        <w:jc w:val="both"/>
        <w:textAlignment w:val="center"/>
        <w:rPr>
          <w:rFonts w:hint="default" w:eastAsia="宋体"/>
          <w:lang w:val="en-US" w:eastAsia="zh-CN"/>
        </w:rPr>
      </w:pPr>
      <w:r>
        <w:rPr>
          <w:rFonts w:hint="eastAsia"/>
          <w:bCs/>
          <w:lang w:val="en-US" w:eastAsia="zh-CN"/>
        </w:rPr>
        <w:t>The</w:t>
      </w:r>
      <w:r>
        <w:rPr>
          <w:bCs/>
          <w:lang w:eastAsia="zh-CN"/>
        </w:rPr>
        <w:t xml:space="preserve"> contribution</w:t>
      </w:r>
      <w:r>
        <w:rPr>
          <w:rFonts w:hint="eastAsia"/>
          <w:bCs/>
          <w:lang w:val="en-US" w:eastAsia="zh-CN"/>
        </w:rPr>
        <w:t xml:space="preserve"> intends to</w:t>
      </w:r>
      <w:r>
        <w:rPr>
          <w:bCs/>
          <w:highlight w:val="none"/>
          <w:lang w:eastAsia="zh-CN"/>
        </w:rPr>
        <w:t xml:space="preserve"> discuss </w:t>
      </w:r>
      <w:r>
        <w:rPr>
          <w:rFonts w:hint="eastAsia"/>
          <w:bCs/>
          <w:highlight w:val="none"/>
          <w:lang w:val="en-US" w:eastAsia="zh-CN"/>
        </w:rPr>
        <w:t xml:space="preserve">remaining </w:t>
      </w:r>
      <w:r>
        <w:rPr>
          <w:bCs/>
          <w:highlight w:val="none"/>
          <w:lang w:eastAsia="zh-CN"/>
        </w:rPr>
        <w:t xml:space="preserve">issues </w:t>
      </w:r>
      <w:r>
        <w:rPr>
          <w:rFonts w:hint="eastAsia"/>
          <w:bCs/>
          <w:highlight w:val="none"/>
          <w:lang w:val="en-US" w:eastAsia="zh-CN"/>
        </w:rPr>
        <w:t>on MBS QoE as identified in [Post123bis][616], e.g. UE based solution,</w:t>
      </w:r>
      <w:r>
        <w:rPr>
          <w:bCs/>
          <w:highlight w:val="none"/>
          <w:lang w:eastAsia="zh-CN"/>
        </w:rPr>
        <w:t xml:space="preserve"> </w:t>
      </w:r>
      <w:r>
        <w:rPr>
          <w:rFonts w:hint="eastAsia"/>
          <w:bCs/>
          <w:highlight w:val="none"/>
          <w:lang w:val="en-US" w:eastAsia="zh-CN"/>
        </w:rPr>
        <w:t xml:space="preserve">Priority information and </w:t>
      </w:r>
      <w:r>
        <w:rPr>
          <w:rFonts w:hint="eastAsia" w:cs="Times New Roman"/>
          <w:bCs/>
          <w:lang w:val="en-US" w:eastAsia="zh-CN"/>
        </w:rPr>
        <w:t>etc.</w:t>
      </w:r>
      <w:r>
        <w:rPr>
          <w:highlight w:val="none"/>
        </w:rPr>
        <w:t xml:space="preserve">, </w:t>
      </w:r>
      <w:r>
        <w:rPr>
          <w:rFonts w:hint="eastAsia" w:eastAsia="宋体"/>
          <w:highlight w:val="none"/>
          <w:lang w:val="en-US" w:eastAsia="zh-CN"/>
        </w:rPr>
        <w:t>taking into the progress in other groups and the corresponding LS in [1].</w:t>
      </w:r>
    </w:p>
    <w:p>
      <w:pPr>
        <w:pStyle w:val="3"/>
        <w:rPr>
          <w:rFonts w:cs="Arial"/>
          <w:b/>
          <w:lang w:val="en-US"/>
        </w:rPr>
      </w:pPr>
      <w:r>
        <w:rPr>
          <w:rFonts w:cs="Arial"/>
          <w:b/>
          <w:bCs/>
          <w:lang w:val="en-US"/>
        </w:rPr>
        <w:t xml:space="preserve">Discussion </w:t>
      </w:r>
    </w:p>
    <w:p>
      <w:pPr>
        <w:pStyle w:val="4"/>
        <w:spacing w:line="360" w:lineRule="auto"/>
        <w:rPr>
          <w:rFonts w:hint="default"/>
          <w:lang w:val="en-US"/>
        </w:rPr>
      </w:pPr>
      <w:r>
        <w:rPr>
          <w:rStyle w:val="25"/>
          <w:rFonts w:hint="eastAsia" w:ascii="Arial" w:hAnsi="Arial" w:eastAsia="宋体" w:cs="Arial"/>
          <w:b/>
          <w:bCs/>
          <w:color w:val="auto"/>
          <w:lang w:val="en-GB" w:eastAsia="zh-CN"/>
        </w:rPr>
        <w:t>UE based solution</w:t>
      </w:r>
    </w:p>
    <w:p>
      <w:pPr>
        <w:bidi w:val="0"/>
        <w:jc w:val="both"/>
        <w:rPr>
          <w:rFonts w:hint="eastAsia" w:ascii="Times New Roman" w:hAnsi="Times New Roman" w:cs="Times New Roman" w:eastAsiaTheme="minorEastAsia"/>
          <w:bCs/>
          <w:sz w:val="20"/>
          <w:szCs w:val="22"/>
          <w:lang w:val="en-US" w:eastAsia="zh-CN" w:bidi="ar-SA"/>
        </w:rPr>
      </w:pPr>
      <w:r>
        <w:rPr>
          <w:rFonts w:hint="eastAsia" w:cs="Times New Roman"/>
          <w:bCs/>
          <w:lang w:val="en-US" w:eastAsia="zh-CN"/>
        </w:rPr>
        <w:t xml:space="preserve">In RAN2#123bis, RAN2 agreed it is feasible for gNB to store and retrieve IDLE/INACTIVE QoE configurations via UE based solution. And it seems that companies consider only idle mode is considered for UE to store the configuration in AS layer, since for inactive state UE context will be available anyway. </w:t>
      </w:r>
      <w:r>
        <w:rPr>
          <w:rFonts w:hint="eastAsia" w:cs="Times New Roman"/>
          <w:bCs/>
          <w:sz w:val="20"/>
          <w:szCs w:val="22"/>
          <w:lang w:val="en-US" w:eastAsia="zh-CN" w:bidi="ar-SA"/>
        </w:rPr>
        <w:t>However this may be not always true for all cases. It is noticed that</w:t>
      </w:r>
      <w:r>
        <w:rPr>
          <w:rFonts w:hint="eastAsia" w:ascii="Times New Roman" w:hAnsi="Times New Roman" w:cs="Times New Roman" w:eastAsiaTheme="minorEastAsia"/>
          <w:bCs/>
          <w:sz w:val="20"/>
          <w:szCs w:val="22"/>
          <w:lang w:val="en-US" w:eastAsia="zh-CN" w:bidi="ar-SA"/>
        </w:rPr>
        <w:t xml:space="preserve"> the current protocol does not necessarily guarantee that the new </w:t>
      </w:r>
      <w:r>
        <w:rPr>
          <w:rFonts w:hint="eastAsia" w:ascii="Times New Roman" w:hAnsi="Times New Roman" w:cs="Times New Roman"/>
          <w:bCs/>
          <w:sz w:val="20"/>
          <w:szCs w:val="22"/>
          <w:lang w:val="en-US" w:eastAsia="zh-CN" w:bidi="ar-SA"/>
        </w:rPr>
        <w:t>gNB</w:t>
      </w:r>
      <w:r>
        <w:rPr>
          <w:rFonts w:hint="eastAsia" w:ascii="Times New Roman" w:hAnsi="Times New Roman" w:cs="Times New Roman" w:eastAsiaTheme="minorEastAsia"/>
          <w:bCs/>
          <w:sz w:val="20"/>
          <w:szCs w:val="22"/>
          <w:lang w:val="en-US" w:eastAsia="zh-CN" w:bidi="ar-SA"/>
        </w:rPr>
        <w:t xml:space="preserve"> can successfully </w:t>
      </w:r>
      <w:r>
        <w:rPr>
          <w:rFonts w:hint="eastAsia" w:cs="Times New Roman"/>
          <w:bCs/>
          <w:sz w:val="20"/>
          <w:szCs w:val="22"/>
          <w:lang w:val="en-US" w:eastAsia="zh-CN" w:bidi="ar-SA"/>
        </w:rPr>
        <w:t>retrieve</w:t>
      </w:r>
      <w:r>
        <w:rPr>
          <w:rFonts w:hint="eastAsia" w:ascii="Times New Roman" w:hAnsi="Times New Roman" w:cs="Times New Roman" w:eastAsiaTheme="minorEastAsia"/>
          <w:bCs/>
          <w:sz w:val="20"/>
          <w:szCs w:val="22"/>
          <w:lang w:val="en-US" w:eastAsia="zh-CN" w:bidi="ar-SA"/>
        </w:rPr>
        <w:t xml:space="preserve"> the UE's context information. </w:t>
      </w:r>
      <w:r>
        <w:rPr>
          <w:rFonts w:hint="eastAsia" w:cs="Times New Roman"/>
          <w:bCs/>
          <w:sz w:val="20"/>
          <w:szCs w:val="22"/>
          <w:lang w:val="en-US" w:eastAsia="zh-CN" w:bidi="ar-SA"/>
        </w:rPr>
        <w:t xml:space="preserve">In this case, NW can instruct UE to set up a new connection by sending </w:t>
      </w:r>
      <w:r>
        <w:rPr>
          <w:rFonts w:hint="eastAsia" w:cs="Times New Roman"/>
          <w:bCs/>
          <w:i/>
          <w:iCs/>
          <w:sz w:val="20"/>
          <w:szCs w:val="22"/>
          <w:lang w:val="en-US" w:eastAsia="zh-CN" w:bidi="ar-SA"/>
        </w:rPr>
        <w:t>RRCSetup</w:t>
      </w:r>
      <w:r>
        <w:rPr>
          <w:rFonts w:hint="eastAsia" w:cs="Times New Roman"/>
          <w:bCs/>
          <w:sz w:val="20"/>
          <w:szCs w:val="22"/>
          <w:lang w:val="en-US" w:eastAsia="zh-CN" w:bidi="ar-SA"/>
        </w:rPr>
        <w:t xml:space="preserve"> message instead. Then the QoE configuration will be lost due to UE</w:t>
      </w:r>
      <w:r>
        <w:rPr>
          <w:rFonts w:hint="default" w:cs="Times New Roman"/>
          <w:bCs/>
          <w:sz w:val="20"/>
          <w:szCs w:val="22"/>
          <w:lang w:val="en-US" w:eastAsia="zh-CN" w:bidi="ar-SA"/>
        </w:rPr>
        <w:t>’</w:t>
      </w:r>
      <w:r>
        <w:rPr>
          <w:rFonts w:hint="eastAsia" w:cs="Times New Roman"/>
          <w:bCs/>
          <w:sz w:val="20"/>
          <w:szCs w:val="22"/>
          <w:lang w:val="en-US" w:eastAsia="zh-CN" w:bidi="ar-SA"/>
        </w:rPr>
        <w:t xml:space="preserve">s behavior to discard the UE context. </w:t>
      </w:r>
      <w:r>
        <w:rPr>
          <w:rFonts w:hint="eastAsia" w:ascii="Times New Roman" w:hAnsi="Times New Roman" w:cs="Times New Roman" w:eastAsiaTheme="minorEastAsia"/>
          <w:bCs/>
          <w:sz w:val="20"/>
          <w:szCs w:val="22"/>
          <w:lang w:val="en-US" w:eastAsia="zh-CN" w:bidi="ar-SA"/>
        </w:rPr>
        <w:t xml:space="preserve">In order to avoid this situation, </w:t>
      </w:r>
      <w:r>
        <w:rPr>
          <w:rFonts w:hint="eastAsia" w:cs="Times New Roman"/>
          <w:bCs/>
          <w:sz w:val="20"/>
          <w:szCs w:val="22"/>
          <w:lang w:val="en-US" w:eastAsia="zh-CN" w:bidi="ar-SA"/>
        </w:rPr>
        <w:t>it would be safer</w:t>
      </w:r>
      <w:r>
        <w:rPr>
          <w:rFonts w:hint="eastAsia" w:ascii="Times New Roman" w:hAnsi="Times New Roman" w:cs="Times New Roman" w:eastAsiaTheme="minorEastAsia"/>
          <w:bCs/>
          <w:sz w:val="20"/>
          <w:szCs w:val="22"/>
          <w:lang w:val="en-US" w:eastAsia="zh-CN" w:bidi="ar-SA"/>
        </w:rPr>
        <w:t xml:space="preserve"> that the same operation </w:t>
      </w:r>
      <w:r>
        <w:rPr>
          <w:rFonts w:hint="eastAsia" w:cs="Times New Roman"/>
          <w:bCs/>
          <w:sz w:val="20"/>
          <w:szCs w:val="22"/>
          <w:lang w:val="en-US" w:eastAsia="zh-CN" w:bidi="ar-SA"/>
        </w:rPr>
        <w:t>is</w:t>
      </w:r>
      <w:r>
        <w:rPr>
          <w:rFonts w:hint="eastAsia" w:ascii="Times New Roman" w:hAnsi="Times New Roman" w:cs="Times New Roman" w:eastAsiaTheme="minorEastAsia"/>
          <w:bCs/>
          <w:sz w:val="20"/>
          <w:szCs w:val="22"/>
          <w:lang w:val="en-US" w:eastAsia="zh-CN" w:bidi="ar-SA"/>
        </w:rPr>
        <w:t xml:space="preserve"> taken for RRC_INACTIVE and RRC_IDLE, that is, the UE should also store the corresponding configuration in the AS</w:t>
      </w:r>
      <w:r>
        <w:rPr>
          <w:rFonts w:hint="eastAsia" w:ascii="Times New Roman" w:hAnsi="Times New Roman" w:cs="Times New Roman"/>
          <w:bCs/>
          <w:sz w:val="20"/>
          <w:szCs w:val="22"/>
          <w:lang w:val="en-US" w:eastAsia="zh-CN" w:bidi="ar-SA"/>
        </w:rPr>
        <w:t xml:space="preserve"> </w:t>
      </w:r>
      <w:r>
        <w:rPr>
          <w:rFonts w:hint="eastAsia" w:ascii="Times New Roman" w:hAnsi="Times New Roman" w:cs="Times New Roman" w:eastAsiaTheme="minorEastAsia"/>
          <w:bCs/>
          <w:sz w:val="20"/>
          <w:szCs w:val="22"/>
          <w:lang w:val="en-US" w:eastAsia="zh-CN" w:bidi="ar-SA"/>
        </w:rPr>
        <w:t>layer. Because the configurations of the two are the same and share the same buffer, such operation does not require additional cost.</w:t>
      </w:r>
    </w:p>
    <w:p>
      <w:pPr>
        <w:pStyle w:val="2"/>
        <w:rPr>
          <w:rFonts w:hint="eastAsia" w:ascii="Times New Roman" w:hAnsi="Times New Roman" w:cs="Times New Roman"/>
          <w:b/>
          <w:bCs w:val="0"/>
          <w:sz w:val="20"/>
          <w:szCs w:val="22"/>
          <w:lang w:val="en-US" w:eastAsia="zh-CN" w:bidi="ar-SA"/>
        </w:rPr>
      </w:pPr>
      <w:r>
        <w:rPr>
          <w:rFonts w:hint="eastAsia" w:ascii="Times New Roman" w:hAnsi="Times New Roman" w:cs="Times New Roman"/>
          <w:b/>
          <w:bCs w:val="0"/>
          <w:sz w:val="20"/>
          <w:szCs w:val="22"/>
          <w:lang w:val="en-US" w:eastAsia="zh-CN" w:bidi="ar-SA"/>
        </w:rPr>
        <w:t xml:space="preserve">Observation 1: UE context maybe discarded during </w:t>
      </w:r>
      <w:r>
        <w:rPr>
          <w:rFonts w:hint="eastAsia" w:ascii="Times New Roman" w:hAnsi="Times New Roman" w:cs="Times New Roman"/>
          <w:b/>
          <w:bCs w:val="0"/>
          <w:i/>
          <w:iCs/>
          <w:sz w:val="20"/>
          <w:szCs w:val="22"/>
          <w:lang w:val="en-US" w:eastAsia="zh-CN" w:bidi="ar-SA"/>
        </w:rPr>
        <w:t>RRCResume</w:t>
      </w:r>
      <w:r>
        <w:rPr>
          <w:rFonts w:hint="eastAsia" w:ascii="Times New Roman" w:hAnsi="Times New Roman" w:cs="Times New Roman"/>
          <w:b/>
          <w:bCs w:val="0"/>
          <w:sz w:val="20"/>
          <w:szCs w:val="22"/>
          <w:lang w:val="en-US" w:eastAsia="zh-CN" w:bidi="ar-SA"/>
        </w:rPr>
        <w:t xml:space="preserve"> if NW cannot retrieve UE  context successfully. </w:t>
      </w:r>
    </w:p>
    <w:p>
      <w:pPr>
        <w:bidi w:val="0"/>
        <w:jc w:val="both"/>
        <w:rPr>
          <w:rFonts w:hint="default" w:ascii="Times New Roman" w:hAnsi="Times New Roman" w:cs="Times New Roman" w:eastAsiaTheme="minorEastAsia"/>
          <w:b/>
          <w:bCs w:val="0"/>
          <w:sz w:val="20"/>
          <w:szCs w:val="22"/>
          <w:lang w:val="en-US" w:eastAsia="zh-CN" w:bidi="ar-SA"/>
        </w:rPr>
      </w:pPr>
      <w:r>
        <w:rPr>
          <w:rFonts w:hint="eastAsia" w:ascii="Times New Roman" w:hAnsi="Times New Roman" w:cs="Times New Roman"/>
          <w:b/>
          <w:bCs w:val="0"/>
          <w:sz w:val="20"/>
          <w:szCs w:val="22"/>
          <w:lang w:val="en-US" w:eastAsia="zh-CN" w:bidi="ar-SA"/>
        </w:rPr>
        <w:t xml:space="preserve">Observation 2: </w:t>
      </w:r>
      <w:r>
        <w:rPr>
          <w:rFonts w:hint="eastAsia" w:cs="Times New Roman"/>
          <w:b/>
          <w:bCs w:val="0"/>
          <w:sz w:val="20"/>
          <w:szCs w:val="22"/>
          <w:lang w:val="en-US" w:eastAsia="zh-CN" w:bidi="ar-SA"/>
        </w:rPr>
        <w:t>It would be safer</w:t>
      </w:r>
      <w:r>
        <w:rPr>
          <w:rFonts w:hint="eastAsia" w:ascii="Times New Roman" w:hAnsi="Times New Roman" w:cs="Times New Roman" w:eastAsiaTheme="minorEastAsia"/>
          <w:b/>
          <w:bCs w:val="0"/>
          <w:sz w:val="20"/>
          <w:szCs w:val="22"/>
          <w:lang w:val="en-US" w:eastAsia="zh-CN" w:bidi="ar-SA"/>
        </w:rPr>
        <w:t xml:space="preserve"> that</w:t>
      </w:r>
      <w:r>
        <w:rPr>
          <w:rFonts w:hint="eastAsia" w:cs="Times New Roman"/>
          <w:b/>
          <w:bCs w:val="0"/>
          <w:sz w:val="20"/>
          <w:szCs w:val="22"/>
          <w:lang w:val="en-US" w:eastAsia="zh-CN" w:bidi="ar-SA"/>
        </w:rPr>
        <w:t xml:space="preserve"> </w:t>
      </w:r>
      <w:r>
        <w:rPr>
          <w:rFonts w:hint="eastAsia" w:ascii="Times New Roman" w:hAnsi="Times New Roman" w:cs="Times New Roman" w:eastAsiaTheme="minorEastAsia"/>
          <w:b/>
          <w:bCs w:val="0"/>
          <w:sz w:val="20"/>
          <w:szCs w:val="22"/>
          <w:lang w:val="en-US" w:eastAsia="zh-CN" w:bidi="ar-SA"/>
        </w:rPr>
        <w:t xml:space="preserve"> the UE </w:t>
      </w:r>
      <w:r>
        <w:rPr>
          <w:rFonts w:hint="eastAsia" w:cs="Times New Roman"/>
          <w:b/>
          <w:bCs w:val="0"/>
          <w:sz w:val="20"/>
          <w:szCs w:val="22"/>
          <w:lang w:val="en-US" w:eastAsia="zh-CN" w:bidi="ar-SA"/>
        </w:rPr>
        <w:t>could</w:t>
      </w:r>
      <w:r>
        <w:rPr>
          <w:rFonts w:hint="eastAsia" w:ascii="Times New Roman" w:hAnsi="Times New Roman" w:cs="Times New Roman" w:eastAsiaTheme="minorEastAsia"/>
          <w:b/>
          <w:bCs w:val="0"/>
          <w:sz w:val="20"/>
          <w:szCs w:val="22"/>
          <w:lang w:val="en-US" w:eastAsia="zh-CN" w:bidi="ar-SA"/>
        </w:rPr>
        <w:t xml:space="preserve"> store </w:t>
      </w:r>
      <w:r>
        <w:rPr>
          <w:rFonts w:hint="eastAsia" w:cs="Times New Roman"/>
          <w:b/>
          <w:bCs w:val="0"/>
          <w:sz w:val="20"/>
          <w:szCs w:val="22"/>
          <w:lang w:val="en-US" w:eastAsia="zh-CN" w:bidi="ar-SA"/>
        </w:rPr>
        <w:t xml:space="preserve">in inactive states </w:t>
      </w:r>
      <w:r>
        <w:rPr>
          <w:rFonts w:hint="eastAsia" w:ascii="Times New Roman" w:hAnsi="Times New Roman" w:cs="Times New Roman" w:eastAsiaTheme="minorEastAsia"/>
          <w:b/>
          <w:bCs w:val="0"/>
          <w:sz w:val="20"/>
          <w:szCs w:val="22"/>
          <w:lang w:val="en-US" w:eastAsia="zh-CN" w:bidi="ar-SA"/>
        </w:rPr>
        <w:t xml:space="preserve">the </w:t>
      </w:r>
      <w:r>
        <w:rPr>
          <w:rFonts w:hint="eastAsia" w:cs="Times New Roman"/>
          <w:b/>
          <w:bCs w:val="0"/>
          <w:sz w:val="20"/>
          <w:szCs w:val="22"/>
          <w:lang w:val="en-US" w:eastAsia="zh-CN" w:bidi="ar-SA"/>
        </w:rPr>
        <w:t>the same</w:t>
      </w:r>
      <w:r>
        <w:rPr>
          <w:rFonts w:hint="eastAsia" w:ascii="Times New Roman" w:hAnsi="Times New Roman" w:cs="Times New Roman" w:eastAsiaTheme="minorEastAsia"/>
          <w:b/>
          <w:bCs w:val="0"/>
          <w:sz w:val="20"/>
          <w:szCs w:val="22"/>
          <w:lang w:val="en-US" w:eastAsia="zh-CN" w:bidi="ar-SA"/>
        </w:rPr>
        <w:t xml:space="preserve"> configuration in the AS</w:t>
      </w:r>
      <w:r>
        <w:rPr>
          <w:rFonts w:hint="eastAsia" w:ascii="Times New Roman" w:hAnsi="Times New Roman" w:cs="Times New Roman"/>
          <w:b/>
          <w:bCs w:val="0"/>
          <w:sz w:val="20"/>
          <w:szCs w:val="22"/>
          <w:lang w:val="en-US" w:eastAsia="zh-CN" w:bidi="ar-SA"/>
        </w:rPr>
        <w:t xml:space="preserve"> </w:t>
      </w:r>
      <w:r>
        <w:rPr>
          <w:rFonts w:hint="eastAsia" w:ascii="Times New Roman" w:hAnsi="Times New Roman" w:cs="Times New Roman" w:eastAsiaTheme="minorEastAsia"/>
          <w:b/>
          <w:bCs w:val="0"/>
          <w:sz w:val="20"/>
          <w:szCs w:val="22"/>
          <w:lang w:val="en-US" w:eastAsia="zh-CN" w:bidi="ar-SA"/>
        </w:rPr>
        <w:t>layer</w:t>
      </w:r>
      <w:r>
        <w:rPr>
          <w:rFonts w:hint="eastAsia" w:cs="Times New Roman"/>
          <w:b/>
          <w:bCs w:val="0"/>
          <w:sz w:val="20"/>
          <w:szCs w:val="22"/>
          <w:lang w:val="en-US" w:eastAsia="zh-CN" w:bidi="ar-SA"/>
        </w:rPr>
        <w:t xml:space="preserve"> as in idle, which</w:t>
      </w:r>
      <w:r>
        <w:rPr>
          <w:rFonts w:hint="eastAsia" w:ascii="Times New Roman" w:hAnsi="Times New Roman" w:cs="Times New Roman" w:eastAsiaTheme="minorEastAsia"/>
          <w:b/>
          <w:bCs w:val="0"/>
          <w:sz w:val="20"/>
          <w:szCs w:val="22"/>
          <w:lang w:val="en-US" w:eastAsia="zh-CN" w:bidi="ar-SA"/>
        </w:rPr>
        <w:t xml:space="preserve"> does not require additional cost</w:t>
      </w:r>
      <w:r>
        <w:rPr>
          <w:rFonts w:hint="eastAsia" w:cs="Times New Roman"/>
          <w:b/>
          <w:bCs w:val="0"/>
          <w:sz w:val="20"/>
          <w:szCs w:val="22"/>
          <w:lang w:val="en-US" w:eastAsia="zh-CN" w:bidi="ar-SA"/>
        </w:rPr>
        <w:t>.</w:t>
      </w:r>
    </w:p>
    <w:p>
      <w:pPr>
        <w:rPr>
          <w:rFonts w:hint="default" w:ascii="Times New Roman" w:hAnsi="Times New Roman" w:cs="Times New Roman"/>
          <w:b/>
          <w:bCs w:val="0"/>
          <w:lang w:val="en-US" w:eastAsia="zh-CN"/>
        </w:rPr>
      </w:pPr>
      <w:r>
        <w:rPr>
          <w:rFonts w:hint="eastAsia" w:ascii="Times New Roman" w:hAnsi="Times New Roman" w:cs="Times New Roman"/>
          <w:b/>
          <w:bCs w:val="0"/>
          <w:lang w:val="en-US" w:eastAsia="zh-CN"/>
        </w:rPr>
        <w:t xml:space="preserve">Proposal 1: When UE moves to RRC_INACTIVE state, </w:t>
      </w:r>
      <w:r>
        <w:rPr>
          <w:rFonts w:hint="eastAsia" w:cs="Times New Roman"/>
          <w:b/>
          <w:bCs w:val="0"/>
          <w:lang w:val="en-US" w:eastAsia="zh-CN"/>
        </w:rPr>
        <w:t>UE</w:t>
      </w:r>
      <w:r>
        <w:rPr>
          <w:rFonts w:hint="eastAsia" w:ascii="Times New Roman" w:hAnsi="Times New Roman" w:cs="Times New Roman"/>
          <w:b/>
          <w:bCs w:val="0"/>
          <w:lang w:val="en-US" w:eastAsia="zh-CN"/>
        </w:rPr>
        <w:t xml:space="preserve"> store</w:t>
      </w:r>
      <w:r>
        <w:rPr>
          <w:rFonts w:hint="eastAsia" w:cs="Times New Roman"/>
          <w:b/>
          <w:bCs w:val="0"/>
          <w:lang w:val="en-US" w:eastAsia="zh-CN"/>
        </w:rPr>
        <w:t>s</w:t>
      </w:r>
      <w:r>
        <w:rPr>
          <w:rFonts w:hint="eastAsia" w:ascii="Times New Roman" w:hAnsi="Times New Roman" w:cs="Times New Roman"/>
          <w:b/>
          <w:bCs w:val="0"/>
          <w:lang w:val="en-US" w:eastAsia="zh-CN"/>
        </w:rPr>
        <w:t xml:space="preserve"> </w:t>
      </w:r>
      <w:r>
        <w:rPr>
          <w:rFonts w:hint="eastAsia" w:cs="Times New Roman"/>
          <w:b/>
          <w:bCs w:val="0"/>
          <w:lang w:val="en-US" w:eastAsia="zh-CN"/>
        </w:rPr>
        <w:t xml:space="preserve">in AS layer </w:t>
      </w:r>
      <w:r>
        <w:rPr>
          <w:rFonts w:hint="eastAsia" w:ascii="Times New Roman" w:hAnsi="Times New Roman" w:cs="Times New Roman"/>
          <w:b/>
          <w:bCs w:val="0"/>
          <w:lang w:val="en-US" w:eastAsia="zh-CN"/>
        </w:rPr>
        <w:t xml:space="preserve">the </w:t>
      </w:r>
      <w:r>
        <w:rPr>
          <w:rFonts w:hint="eastAsia" w:cs="Times New Roman"/>
          <w:b/>
          <w:bCs w:val="0"/>
          <w:lang w:val="en-US" w:eastAsia="zh-CN"/>
        </w:rPr>
        <w:t xml:space="preserve">same </w:t>
      </w:r>
      <w:r>
        <w:rPr>
          <w:rFonts w:hint="eastAsia" w:ascii="Times New Roman" w:hAnsi="Times New Roman" w:cs="Times New Roman"/>
          <w:b/>
          <w:bCs w:val="0"/>
          <w:lang w:val="en-US" w:eastAsia="zh-CN"/>
        </w:rPr>
        <w:t xml:space="preserve">QoE configuration </w:t>
      </w:r>
      <w:r>
        <w:rPr>
          <w:rFonts w:hint="eastAsia" w:cs="Times New Roman"/>
          <w:b/>
          <w:bCs w:val="0"/>
          <w:lang w:val="en-US" w:eastAsia="zh-CN"/>
        </w:rPr>
        <w:t>as agreed for</w:t>
      </w:r>
      <w:r>
        <w:rPr>
          <w:rFonts w:hint="eastAsia" w:ascii="Times New Roman" w:hAnsi="Times New Roman" w:cs="Times New Roman"/>
          <w:b/>
          <w:bCs w:val="0"/>
          <w:lang w:val="en-US" w:eastAsia="zh-CN"/>
        </w:rPr>
        <w:t xml:space="preserve"> </w:t>
      </w:r>
      <w:r>
        <w:rPr>
          <w:rFonts w:hint="eastAsia" w:cs="Times New Roman"/>
          <w:b/>
          <w:bCs w:val="0"/>
          <w:lang w:val="en-US" w:eastAsia="zh-CN"/>
        </w:rPr>
        <w:t xml:space="preserve">UE </w:t>
      </w:r>
      <w:r>
        <w:rPr>
          <w:rFonts w:hint="eastAsia" w:ascii="Times New Roman" w:hAnsi="Times New Roman" w:cs="Times New Roman"/>
          <w:b/>
          <w:bCs w:val="0"/>
          <w:lang w:val="en-US" w:eastAsia="zh-CN"/>
        </w:rPr>
        <w:t>entering the RRC_IDLE state.</w:t>
      </w:r>
    </w:p>
    <w:p>
      <w:pPr>
        <w:bidi w:val="0"/>
        <w:jc w:val="both"/>
        <w:rPr>
          <w:rFonts w:hint="default" w:ascii="Times New Roman" w:hAnsi="Times New Roman" w:cs="Times New Roman"/>
          <w:bCs/>
          <w:lang w:val="en-US" w:eastAsia="zh-CN"/>
        </w:rPr>
      </w:pPr>
      <w:r>
        <w:rPr>
          <w:rFonts w:hint="eastAsia" w:cs="Times New Roman"/>
          <w:bCs/>
          <w:lang w:val="en-US" w:eastAsia="zh-CN"/>
        </w:rPr>
        <w:t xml:space="preserve">There are discussion on how to provide QoE configuration when transits to RRC Reconnected states. The discussion continues in </w:t>
      </w:r>
      <w:r>
        <w:rPr>
          <w:rFonts w:hint="eastAsia" w:ascii="Times New Roman" w:hAnsi="Times New Roman" w:cs="Times New Roman"/>
          <w:bCs/>
          <w:lang w:val="en-US" w:eastAsia="zh-CN"/>
        </w:rPr>
        <w:t xml:space="preserve"> </w:t>
      </w:r>
      <w:r>
        <w:rPr>
          <w:rFonts w:hint="eastAsia" w:cs="Times New Roman"/>
          <w:bCs/>
          <w:lang w:val="en-US" w:eastAsia="zh-CN"/>
        </w:rPr>
        <w:t>post</w:t>
      </w:r>
      <w:r>
        <w:rPr>
          <w:rFonts w:hint="eastAsia" w:ascii="Times New Roman" w:hAnsi="Times New Roman" w:cs="Times New Roman"/>
          <w:bCs/>
          <w:lang w:val="en-US" w:eastAsia="zh-CN"/>
        </w:rPr>
        <w:t xml:space="preserve"> email discussion</w:t>
      </w:r>
      <w:r>
        <w:rPr>
          <w:rFonts w:hint="eastAsia" w:cs="Times New Roman"/>
          <w:bCs/>
          <w:lang w:val="en-US" w:eastAsia="zh-CN"/>
        </w:rPr>
        <w:t xml:space="preserve"> </w:t>
      </w:r>
      <w:r>
        <w:rPr>
          <w:rFonts w:hint="eastAsia"/>
          <w:bCs/>
          <w:highlight w:val="none"/>
          <w:lang w:val="en-US" w:eastAsia="zh-CN"/>
        </w:rPr>
        <w:t>[Post123bis][616]</w:t>
      </w:r>
      <w:r>
        <w:rPr>
          <w:rFonts w:hint="eastAsia" w:ascii="Times New Roman" w:hAnsi="Times New Roman" w:cs="Times New Roman"/>
          <w:bCs/>
          <w:lang w:val="en-US" w:eastAsia="zh-CN"/>
        </w:rPr>
        <w:t xml:space="preserve">, </w:t>
      </w:r>
      <w:r>
        <w:rPr>
          <w:rFonts w:hint="eastAsia" w:cs="Times New Roman"/>
          <w:bCs/>
          <w:lang w:val="en-US" w:eastAsia="zh-CN"/>
        </w:rPr>
        <w:t>with below</w:t>
      </w:r>
      <w:r>
        <w:rPr>
          <w:rFonts w:hint="eastAsia" w:ascii="Times New Roman" w:hAnsi="Times New Roman" w:cs="Times New Roman"/>
          <w:bCs/>
          <w:lang w:val="en-US" w:eastAsia="zh-CN"/>
        </w:rPr>
        <w:t xml:space="preserve"> three </w:t>
      </w:r>
      <w:r>
        <w:rPr>
          <w:rFonts w:hint="eastAsia" w:cs="Times New Roman"/>
          <w:bCs/>
          <w:lang w:val="en-US" w:eastAsia="zh-CN"/>
        </w:rPr>
        <w:t>options:</w:t>
      </w:r>
    </w:p>
    <w:p>
      <w:pPr>
        <w:pStyle w:val="13"/>
        <w:numPr>
          <w:ilvl w:val="0"/>
          <w:numId w:val="9"/>
        </w:numPr>
        <w:ind w:left="420" w:hanging="420"/>
        <w:rPr>
          <w:rFonts w:hint="eastAsia" w:ascii="Times New Roman" w:hAnsi="Times New Roman" w:cs="Times New Roman" w:eastAsiaTheme="minorEastAsia"/>
          <w:bCs/>
          <w:sz w:val="20"/>
          <w:szCs w:val="22"/>
          <w:lang w:val="en-US" w:eastAsia="zh-CN" w:bidi="ar-SA"/>
        </w:rPr>
      </w:pPr>
      <w:r>
        <w:rPr>
          <w:rFonts w:hint="eastAsia" w:ascii="Times New Roman" w:hAnsi="Times New Roman" w:cs="Times New Roman" w:eastAsiaTheme="minorEastAsia"/>
          <w:bCs/>
          <w:sz w:val="20"/>
          <w:szCs w:val="22"/>
          <w:lang w:val="en-US" w:eastAsia="zh-CN" w:bidi="ar-SA"/>
        </w:rPr>
        <w:t>Option 1: UE information request/response procedure</w:t>
      </w:r>
    </w:p>
    <w:p>
      <w:pPr>
        <w:pStyle w:val="13"/>
        <w:numPr>
          <w:ilvl w:val="0"/>
          <w:numId w:val="9"/>
        </w:numPr>
        <w:ind w:left="420" w:hanging="420"/>
        <w:rPr>
          <w:rFonts w:hint="eastAsia" w:ascii="Times New Roman" w:hAnsi="Times New Roman" w:cs="Times New Roman" w:eastAsiaTheme="minorEastAsia"/>
          <w:bCs/>
          <w:sz w:val="20"/>
          <w:szCs w:val="22"/>
          <w:lang w:val="en-US" w:eastAsia="zh-CN" w:bidi="ar-SA"/>
        </w:rPr>
      </w:pPr>
      <w:r>
        <w:rPr>
          <w:rFonts w:hint="eastAsia" w:ascii="Times New Roman" w:hAnsi="Times New Roman" w:cs="Times New Roman" w:eastAsiaTheme="minorEastAsia"/>
          <w:bCs/>
          <w:sz w:val="20"/>
          <w:szCs w:val="22"/>
          <w:lang w:val="en-US" w:eastAsia="zh-CN" w:bidi="ar-SA"/>
        </w:rPr>
        <w:t>Option 2: QoE measurement reporting procedure</w:t>
      </w:r>
    </w:p>
    <w:p>
      <w:pPr>
        <w:pStyle w:val="13"/>
        <w:numPr>
          <w:ilvl w:val="0"/>
          <w:numId w:val="9"/>
        </w:numPr>
        <w:ind w:left="420" w:hanging="420"/>
        <w:rPr>
          <w:rFonts w:hint="eastAsia" w:ascii="Times New Roman" w:hAnsi="Times New Roman" w:cs="Times New Roman" w:eastAsiaTheme="minorEastAsia"/>
          <w:bCs/>
          <w:sz w:val="20"/>
          <w:szCs w:val="22"/>
          <w:lang w:val="en-US" w:eastAsia="zh-CN" w:bidi="ar-SA"/>
        </w:rPr>
      </w:pPr>
      <w:r>
        <w:rPr>
          <w:rFonts w:hint="eastAsia" w:ascii="Times New Roman" w:hAnsi="Times New Roman" w:cs="Times New Roman" w:eastAsiaTheme="minorEastAsia"/>
          <w:bCs/>
          <w:sz w:val="20"/>
          <w:szCs w:val="22"/>
          <w:lang w:val="en-US" w:eastAsia="zh-CN" w:bidi="ar-SA"/>
        </w:rPr>
        <w:t>Option 3: Using msg5 to retrieve QoE configurations.</w:t>
      </w:r>
    </w:p>
    <w:p>
      <w:pPr>
        <w:bidi w:val="0"/>
        <w:jc w:val="both"/>
        <w:rPr>
          <w:rFonts w:hint="eastAsia" w:ascii="Times New Roman" w:hAnsi="Times New Roman" w:cs="Times New Roman"/>
          <w:bCs/>
          <w:lang w:val="en-US" w:eastAsia="zh-CN"/>
        </w:rPr>
      </w:pPr>
      <w:r>
        <w:rPr>
          <w:rFonts w:hint="eastAsia" w:cs="Times New Roman"/>
          <w:bCs/>
          <w:lang w:val="en-US" w:eastAsia="zh-CN"/>
        </w:rPr>
        <w:t xml:space="preserve">There is no significant support on which options but majorities companies can be fine with option 2, .e.g, legacy methods in the  post email discussion. </w:t>
      </w:r>
      <w:r>
        <w:rPr>
          <w:rFonts w:hint="eastAsia" w:ascii="Times New Roman" w:hAnsi="Times New Roman" w:cs="Times New Roman"/>
          <w:bCs/>
          <w:lang w:val="en-US" w:eastAsia="zh-CN"/>
        </w:rPr>
        <w:t xml:space="preserve">Option 1 </w:t>
      </w:r>
      <w:r>
        <w:rPr>
          <w:rFonts w:hint="eastAsia" w:cs="Times New Roman"/>
          <w:bCs/>
          <w:lang w:val="en-US" w:eastAsia="zh-CN"/>
        </w:rPr>
        <w:t>is a new procedure which doesn</w:t>
      </w:r>
      <w:r>
        <w:rPr>
          <w:rFonts w:hint="default" w:cs="Times New Roman"/>
          <w:bCs/>
          <w:lang w:val="en-US" w:eastAsia="zh-CN"/>
        </w:rPr>
        <w:t>’</w:t>
      </w:r>
      <w:r>
        <w:rPr>
          <w:rFonts w:hint="eastAsia" w:cs="Times New Roman"/>
          <w:bCs/>
          <w:lang w:val="en-US" w:eastAsia="zh-CN"/>
        </w:rPr>
        <w:t>t provide additional gain, while o</w:t>
      </w:r>
      <w:r>
        <w:rPr>
          <w:rFonts w:hint="eastAsia" w:ascii="Times New Roman" w:hAnsi="Times New Roman" w:cs="Times New Roman"/>
          <w:bCs/>
          <w:lang w:val="en-US" w:eastAsia="zh-CN"/>
        </w:rPr>
        <w:t xml:space="preserve">ption 3 in particular may lead to some security issues </w:t>
      </w:r>
      <w:r>
        <w:rPr>
          <w:rFonts w:hint="eastAsia" w:cs="Times New Roman"/>
          <w:bCs/>
          <w:lang w:val="en-US" w:eastAsia="zh-CN"/>
        </w:rPr>
        <w:t>since</w:t>
      </w:r>
      <w:r>
        <w:rPr>
          <w:rFonts w:hint="eastAsia" w:ascii="Times New Roman" w:hAnsi="Times New Roman" w:cs="Times New Roman"/>
          <w:bCs/>
          <w:lang w:val="en-US" w:eastAsia="zh-CN"/>
        </w:rPr>
        <w:t xml:space="preserve"> the security of AS </w:t>
      </w:r>
      <w:r>
        <w:rPr>
          <w:rFonts w:hint="eastAsia" w:cs="Times New Roman"/>
          <w:bCs/>
          <w:lang w:val="en-US" w:eastAsia="zh-CN"/>
        </w:rPr>
        <w:t xml:space="preserve">layer </w:t>
      </w:r>
      <w:r>
        <w:rPr>
          <w:rFonts w:hint="eastAsia" w:ascii="Times New Roman" w:hAnsi="Times New Roman" w:cs="Times New Roman"/>
          <w:bCs/>
          <w:lang w:val="en-US" w:eastAsia="zh-CN"/>
        </w:rPr>
        <w:t xml:space="preserve">will be activated </w:t>
      </w:r>
      <w:r>
        <w:rPr>
          <w:rFonts w:hint="eastAsia" w:cs="Times New Roman"/>
          <w:bCs/>
          <w:lang w:val="en-US" w:eastAsia="zh-CN"/>
        </w:rPr>
        <w:t xml:space="preserve">only </w:t>
      </w:r>
      <w:r>
        <w:rPr>
          <w:rFonts w:hint="eastAsia" w:ascii="Times New Roman" w:hAnsi="Times New Roman" w:cs="Times New Roman"/>
          <w:bCs/>
          <w:lang w:val="en-US" w:eastAsia="zh-CN"/>
        </w:rPr>
        <w:t xml:space="preserve">after receiving MSG5 in the network. </w:t>
      </w:r>
      <w:r>
        <w:rPr>
          <w:rFonts w:hint="eastAsia" w:cs="Times New Roman"/>
          <w:bCs/>
          <w:lang w:val="en-US" w:eastAsia="zh-CN"/>
        </w:rPr>
        <w:t>C</w:t>
      </w:r>
      <w:r>
        <w:rPr>
          <w:rFonts w:hint="eastAsia" w:ascii="Times New Roman" w:hAnsi="Times New Roman" w:cs="Times New Roman"/>
          <w:bCs/>
          <w:lang w:val="en-US" w:eastAsia="zh-CN"/>
        </w:rPr>
        <w:t xml:space="preserve">onsidering that most companies </w:t>
      </w:r>
      <w:r>
        <w:rPr>
          <w:rFonts w:hint="eastAsia" w:cs="Times New Roman"/>
          <w:bCs/>
          <w:lang w:val="en-US" w:eastAsia="zh-CN"/>
        </w:rPr>
        <w:t>participated</w:t>
      </w:r>
      <w:r>
        <w:rPr>
          <w:rFonts w:hint="eastAsia" w:ascii="Times New Roman" w:hAnsi="Times New Roman" w:cs="Times New Roman"/>
          <w:bCs/>
          <w:lang w:val="en-US" w:eastAsia="zh-CN"/>
        </w:rPr>
        <w:t xml:space="preserve"> in the email</w:t>
      </w:r>
      <w:r>
        <w:rPr>
          <w:rFonts w:hint="eastAsia" w:cs="Times New Roman"/>
          <w:bCs/>
          <w:lang w:val="en-US" w:eastAsia="zh-CN"/>
        </w:rPr>
        <w:t xml:space="preserve"> discussion</w:t>
      </w:r>
      <w:r>
        <w:rPr>
          <w:rFonts w:hint="eastAsia" w:ascii="Times New Roman" w:hAnsi="Times New Roman" w:cs="Times New Roman"/>
          <w:bCs/>
          <w:lang w:val="en-US" w:eastAsia="zh-CN"/>
        </w:rPr>
        <w:t xml:space="preserve"> can accept using the existing process, it is suggested to agree directly on Option 2, which can save </w:t>
      </w:r>
      <w:r>
        <w:rPr>
          <w:rFonts w:hint="eastAsia" w:cs="Times New Roman"/>
          <w:bCs/>
          <w:lang w:val="en-US" w:eastAsia="zh-CN"/>
        </w:rPr>
        <w:t xml:space="preserve">some </w:t>
      </w:r>
      <w:r>
        <w:rPr>
          <w:rFonts w:hint="eastAsia" w:ascii="Times New Roman" w:hAnsi="Times New Roman" w:cs="Times New Roman"/>
          <w:bCs/>
          <w:lang w:val="en-US" w:eastAsia="zh-CN"/>
        </w:rPr>
        <w:t>time</w:t>
      </w:r>
      <w:r>
        <w:rPr>
          <w:rFonts w:hint="eastAsia" w:cs="Times New Roman"/>
          <w:bCs/>
          <w:lang w:val="en-US" w:eastAsia="zh-CN"/>
        </w:rPr>
        <w:t xml:space="preserve"> </w:t>
      </w:r>
      <w:r>
        <w:rPr>
          <w:rFonts w:hint="eastAsia" w:ascii="Times New Roman" w:hAnsi="Times New Roman" w:cs="Times New Roman"/>
          <w:bCs/>
          <w:lang w:val="en-US" w:eastAsia="zh-CN"/>
        </w:rPr>
        <w:t xml:space="preserve">for discussing other </w:t>
      </w:r>
      <w:r>
        <w:rPr>
          <w:rFonts w:hint="eastAsia" w:cs="Times New Roman"/>
          <w:bCs/>
          <w:lang w:val="en-US" w:eastAsia="zh-CN"/>
        </w:rPr>
        <w:t xml:space="preserve">important </w:t>
      </w:r>
      <w:r>
        <w:rPr>
          <w:rFonts w:hint="eastAsia" w:ascii="Times New Roman" w:hAnsi="Times New Roman" w:cs="Times New Roman"/>
          <w:bCs/>
          <w:lang w:val="en-US" w:eastAsia="zh-CN"/>
        </w:rPr>
        <w:t>issues.</w:t>
      </w:r>
    </w:p>
    <w:p>
      <w:pPr>
        <w:keepNext w:val="0"/>
        <w:keepLines w:val="0"/>
        <w:widowControl/>
        <w:suppressLineNumbers w:val="0"/>
        <w:jc w:val="left"/>
        <w:rPr>
          <w:rFonts w:hint="eastAsia"/>
          <w:lang w:val="en-US" w:eastAsia="zh-CN"/>
        </w:rPr>
      </w:pPr>
      <w:r>
        <w:rPr>
          <w:rFonts w:hint="eastAsia" w:ascii="Times New Roman" w:hAnsi="Times New Roman" w:cs="Times New Roman" w:eastAsiaTheme="minorEastAsia"/>
          <w:b/>
          <w:bCs w:val="0"/>
          <w:sz w:val="20"/>
          <w:szCs w:val="22"/>
          <w:lang w:val="en-US" w:eastAsia="zh-CN" w:bidi="ar-SA"/>
        </w:rPr>
        <w:t xml:space="preserve">Observation </w:t>
      </w:r>
      <w:r>
        <w:rPr>
          <w:rFonts w:hint="eastAsia" w:cs="Times New Roman"/>
          <w:b/>
          <w:bCs w:val="0"/>
          <w:sz w:val="20"/>
          <w:szCs w:val="22"/>
          <w:lang w:val="en-US" w:eastAsia="zh-CN" w:bidi="ar-SA"/>
        </w:rPr>
        <w:t>3</w:t>
      </w:r>
      <w:r>
        <w:rPr>
          <w:rFonts w:hint="eastAsia" w:ascii="Times New Roman" w:hAnsi="Times New Roman" w:cs="Times New Roman" w:eastAsiaTheme="minorEastAsia"/>
          <w:b/>
          <w:bCs w:val="0"/>
          <w:sz w:val="20"/>
          <w:szCs w:val="22"/>
          <w:lang w:val="en-US" w:eastAsia="zh-CN" w:bidi="ar-SA"/>
        </w:rPr>
        <w:t>: gNB can retrieve QoE configurations from UE through existing procedures without the need for additional processes.</w:t>
      </w:r>
    </w:p>
    <w:p>
      <w:pPr>
        <w:pStyle w:val="2"/>
        <w:rPr>
          <w:rFonts w:hint="default" w:cs="Times New Roman"/>
          <w:bCs/>
          <w:lang w:val="en-US" w:eastAsia="zh-CN"/>
        </w:rPr>
      </w:pPr>
      <w:r>
        <w:rPr>
          <w:rFonts w:hint="eastAsia" w:ascii="Times New Roman" w:hAnsi="Times New Roman" w:cs="Times New Roman"/>
          <w:b/>
          <w:bCs w:val="0"/>
          <w:lang w:val="en-US" w:eastAsia="zh-CN"/>
        </w:rPr>
        <w:t>Proposal 2: If UE based solution is supported, QoE measurement reporting procedure is used to  transmit QoE configurations info to the gNB.</w:t>
      </w:r>
    </w:p>
    <w:p>
      <w:pPr>
        <w:bidi w:val="0"/>
        <w:jc w:val="both"/>
        <w:rPr>
          <w:rFonts w:hint="default" w:ascii="Times New Roman" w:hAnsi="Times New Roman" w:cs="Times New Roman"/>
          <w:bCs/>
          <w:lang w:val="en-US" w:eastAsia="zh-CN"/>
        </w:rPr>
      </w:pPr>
      <w:r>
        <w:rPr>
          <w:rFonts w:hint="eastAsia" w:ascii="Times New Roman" w:hAnsi="Times New Roman" w:cs="Times New Roman"/>
          <w:bCs/>
          <w:lang w:val="en-US" w:eastAsia="zh-CN"/>
        </w:rPr>
        <w:t>Based on the email discussion, some companies suggested to wait for the outcome of QoE configurations retrieval procedure  before further discussing whether it is necessary to introduce a new 1-bit indicator in msg5</w:t>
      </w:r>
      <w:r>
        <w:rPr>
          <w:rFonts w:hint="eastAsia" w:cs="Times New Roman"/>
          <w:bCs/>
          <w:lang w:val="en-US" w:eastAsia="zh-CN"/>
        </w:rPr>
        <w:t xml:space="preserve"> to indicate available of QoE configuration that has no yet initiated</w:t>
      </w:r>
      <w:r>
        <w:rPr>
          <w:rFonts w:hint="eastAsia" w:ascii="Times New Roman" w:hAnsi="Times New Roman" w:cs="Times New Roman"/>
          <w:bCs/>
          <w:lang w:val="en-US" w:eastAsia="zh-CN"/>
        </w:rPr>
        <w:t xml:space="preserve">. </w:t>
      </w:r>
      <w:r>
        <w:rPr>
          <w:rFonts w:hint="eastAsia" w:cs="Times New Roman"/>
          <w:bCs/>
          <w:lang w:val="en-US" w:eastAsia="zh-CN"/>
        </w:rPr>
        <w:t xml:space="preserve">Based on current </w:t>
      </w:r>
      <w:r>
        <w:rPr>
          <w:rFonts w:hint="eastAsia" w:ascii="Times New Roman" w:hAnsi="Times New Roman" w:cs="Times New Roman"/>
          <w:bCs/>
          <w:lang w:val="en-US" w:eastAsia="zh-CN"/>
        </w:rPr>
        <w:t>agreed 1-bit indication in Msg5 (</w:t>
      </w:r>
      <w:r>
        <w:rPr>
          <w:rFonts w:hint="eastAsia" w:ascii="Times New Roman" w:hAnsi="Times New Roman" w:cs="Times New Roman"/>
          <w:bCs/>
          <w:i/>
          <w:iCs/>
          <w:lang w:val="en-US" w:eastAsia="zh-CN"/>
        </w:rPr>
        <w:t xml:space="preserve">SetupComplete </w:t>
      </w:r>
      <w:r>
        <w:rPr>
          <w:rFonts w:hint="eastAsia" w:ascii="Times New Roman" w:hAnsi="Times New Roman" w:cs="Times New Roman"/>
          <w:bCs/>
          <w:lang w:val="en-US" w:eastAsia="zh-CN"/>
        </w:rPr>
        <w:t xml:space="preserve">or </w:t>
      </w:r>
      <w:r>
        <w:rPr>
          <w:rFonts w:hint="eastAsia" w:ascii="Times New Roman" w:hAnsi="Times New Roman" w:cs="Times New Roman"/>
          <w:bCs/>
          <w:i/>
          <w:iCs/>
          <w:lang w:val="en-US" w:eastAsia="zh-CN"/>
        </w:rPr>
        <w:t>ResumeComplete</w:t>
      </w:r>
      <w:r>
        <w:rPr>
          <w:rFonts w:hint="eastAsia" w:ascii="Times New Roman" w:hAnsi="Times New Roman" w:cs="Times New Roman"/>
          <w:bCs/>
          <w:lang w:val="en-US" w:eastAsia="zh-CN"/>
        </w:rPr>
        <w:t xml:space="preserve">) the gNB cannot retrieve QoE configurations if no QoE reports are indicated from the UE to gNB. </w:t>
      </w:r>
      <w:r>
        <w:rPr>
          <w:rFonts w:hint="eastAsia" w:cs="Times New Roman"/>
          <w:bCs/>
          <w:lang w:val="en-US" w:eastAsia="zh-CN"/>
        </w:rPr>
        <w:t>Therefore</w:t>
      </w:r>
      <w:r>
        <w:rPr>
          <w:rFonts w:hint="eastAsia" w:ascii="Times New Roman" w:hAnsi="Times New Roman" w:cs="Times New Roman"/>
          <w:bCs/>
          <w:lang w:val="en-US" w:eastAsia="zh-CN"/>
        </w:rPr>
        <w:t xml:space="preserve"> if Proposal 2 is agreed, an availability indication representing the QoE measurements configuration stored in UE is required. </w:t>
      </w:r>
      <w:r>
        <w:rPr>
          <w:rFonts w:hint="eastAsia" w:cs="Times New Roman"/>
          <w:bCs/>
          <w:lang w:val="en-US" w:eastAsia="zh-CN"/>
        </w:rPr>
        <w:t xml:space="preserve">Based on above </w:t>
      </w:r>
      <w:r>
        <w:rPr>
          <w:rFonts w:hint="eastAsia" w:ascii="Times New Roman" w:hAnsi="Times New Roman" w:cs="Times New Roman"/>
          <w:bCs/>
          <w:lang w:val="en-US" w:eastAsia="zh-CN"/>
        </w:rPr>
        <w:t xml:space="preserve"> </w:t>
      </w:r>
      <w:r>
        <w:rPr>
          <w:rFonts w:hint="eastAsia"/>
          <w:lang w:val="en-US" w:eastAsia="zh-CN"/>
        </w:rPr>
        <w:t>it</w:t>
      </w:r>
      <w:r>
        <w:rPr>
          <w:lang w:val="en-US" w:eastAsia="zh-CN"/>
        </w:rPr>
        <w:t>’</w:t>
      </w:r>
      <w:r>
        <w:rPr>
          <w:rFonts w:hint="eastAsia"/>
          <w:lang w:val="en-US" w:eastAsia="zh-CN"/>
        </w:rPr>
        <w:t xml:space="preserve">s proposed </w:t>
      </w:r>
      <w:r>
        <w:rPr>
          <w:rFonts w:hint="eastAsia" w:ascii="Times New Roman" w:hAnsi="Times New Roman" w:cs="Times New Roman"/>
          <w:bCs/>
          <w:lang w:val="en-US" w:eastAsia="zh-CN"/>
        </w:rPr>
        <w:t xml:space="preserve">to introduce a new 1-bit indication in msg5 to represent the availability of QoE measurement configurations stored in the UE if </w:t>
      </w:r>
      <w:r>
        <w:rPr>
          <w:rFonts w:hint="eastAsia" w:cs="Times New Roman"/>
          <w:bCs/>
          <w:lang w:val="en-US" w:eastAsia="zh-CN"/>
        </w:rPr>
        <w:t>P2 is agreed.</w:t>
      </w:r>
    </w:p>
    <w:p>
      <w:pPr>
        <w:pStyle w:val="13"/>
        <w:jc w:val="both"/>
        <w:rPr>
          <w:rFonts w:hint="default" w:ascii="Times New Roman" w:hAnsi="Times New Roman" w:cs="Times New Roman" w:eastAsiaTheme="minorEastAsia"/>
          <w:b/>
          <w:bCs w:val="0"/>
          <w:sz w:val="20"/>
          <w:szCs w:val="22"/>
          <w:lang w:val="en-US" w:eastAsia="zh-CN" w:bidi="ar-SA"/>
        </w:rPr>
      </w:pPr>
      <w:r>
        <w:rPr>
          <w:rFonts w:hint="eastAsia" w:ascii="Times New Roman" w:hAnsi="Times New Roman" w:cs="Times New Roman" w:eastAsiaTheme="minorEastAsia"/>
          <w:b/>
          <w:bCs w:val="0"/>
          <w:sz w:val="20"/>
          <w:szCs w:val="22"/>
          <w:lang w:val="en-US" w:eastAsia="zh-CN" w:bidi="ar-SA"/>
        </w:rPr>
        <w:t xml:space="preserve">Proposal 3: </w:t>
      </w:r>
      <w:r>
        <w:rPr>
          <w:rFonts w:hint="eastAsia" w:cs="Times New Roman"/>
          <w:b/>
          <w:bCs w:val="0"/>
          <w:sz w:val="20"/>
          <w:szCs w:val="22"/>
          <w:lang w:val="en-US" w:eastAsia="zh-CN" w:bidi="ar-SA"/>
        </w:rPr>
        <w:t xml:space="preserve">If P2 is agreed, </w:t>
      </w:r>
      <w:r>
        <w:rPr>
          <w:rFonts w:hint="eastAsia" w:ascii="Times New Roman" w:hAnsi="Times New Roman" w:cs="Times New Roman" w:eastAsiaTheme="minorEastAsia"/>
          <w:b/>
          <w:bCs w:val="0"/>
          <w:sz w:val="20"/>
          <w:szCs w:val="22"/>
          <w:lang w:val="en-US" w:eastAsia="zh-CN" w:bidi="ar-SA"/>
        </w:rPr>
        <w:t xml:space="preserve">introduce a new 1-bit indication in msg5 to </w:t>
      </w:r>
      <w:r>
        <w:rPr>
          <w:rFonts w:hint="eastAsia" w:cs="Times New Roman"/>
          <w:b/>
          <w:bCs w:val="0"/>
          <w:sz w:val="20"/>
          <w:szCs w:val="22"/>
          <w:lang w:val="en-US" w:eastAsia="zh-CN" w:bidi="ar-SA"/>
        </w:rPr>
        <w:t>indicate</w:t>
      </w:r>
      <w:r>
        <w:rPr>
          <w:rFonts w:hint="eastAsia" w:ascii="Times New Roman" w:hAnsi="Times New Roman" w:cs="Times New Roman" w:eastAsiaTheme="minorEastAsia"/>
          <w:b/>
          <w:bCs w:val="0"/>
          <w:sz w:val="20"/>
          <w:szCs w:val="22"/>
          <w:lang w:val="en-US" w:eastAsia="zh-CN" w:bidi="ar-SA"/>
        </w:rPr>
        <w:t xml:space="preserve"> the availability of QoE measurement configurations stored in the UE</w:t>
      </w:r>
      <w:r>
        <w:rPr>
          <w:rFonts w:hint="eastAsia" w:ascii="Times New Roman" w:hAnsi="Times New Roman" w:cs="Times New Roman"/>
          <w:b/>
          <w:bCs w:val="0"/>
          <w:sz w:val="20"/>
          <w:szCs w:val="22"/>
          <w:lang w:val="en-US" w:eastAsia="zh-CN" w:bidi="ar-SA"/>
        </w:rPr>
        <w:t>.</w:t>
      </w:r>
    </w:p>
    <w:p>
      <w:pPr>
        <w:bidi w:val="0"/>
        <w:jc w:val="both"/>
        <w:rPr>
          <w:rFonts w:hint="default" w:ascii="Times New Roman" w:hAnsi="Times New Roman" w:cs="Times New Roman"/>
          <w:bCs/>
          <w:lang w:val="en-US" w:eastAsia="zh-CN"/>
        </w:rPr>
      </w:pPr>
      <w:r>
        <w:rPr>
          <w:rFonts w:hint="eastAsia" w:ascii="Times New Roman" w:hAnsi="Times New Roman" w:cs="Times New Roman"/>
          <w:bCs/>
          <w:lang w:val="en-US" w:eastAsia="zh-CN"/>
        </w:rPr>
        <w:t>Based on the email discussion, some companies think RAN2 don</w:t>
      </w:r>
      <w:r>
        <w:rPr>
          <w:rFonts w:hint="default" w:ascii="Times New Roman" w:hAnsi="Times New Roman" w:cs="Times New Roman"/>
          <w:bCs/>
          <w:lang w:val="en-US" w:eastAsia="zh-CN"/>
        </w:rPr>
        <w:t>’</w:t>
      </w:r>
      <w:r>
        <w:rPr>
          <w:rFonts w:hint="eastAsia" w:ascii="Times New Roman" w:hAnsi="Times New Roman" w:cs="Times New Roman"/>
          <w:bCs/>
          <w:lang w:val="en-US" w:eastAsia="zh-CN"/>
        </w:rPr>
        <w:t xml:space="preserve">t need to introduce explicit indicator in AS-layer on whether a QoE configuration is also applicable in RRC-IDLE/INACTIVE states.  In our opinion, RAN2 made the working assumption on explicit indicator and it can be revisited if RAN3 decides to introduce a service type. Since RAN3 confirm the MBS is considered as a communication service (instead of a service type) , we think the RAN2 WA can be </w:t>
      </w:r>
      <w:r>
        <w:rPr>
          <w:rFonts w:hint="eastAsia" w:cs="Times New Roman"/>
          <w:bCs/>
          <w:lang w:val="en-US" w:eastAsia="zh-CN"/>
        </w:rPr>
        <w:t xml:space="preserve">straightly </w:t>
      </w:r>
      <w:r>
        <w:rPr>
          <w:rFonts w:hint="eastAsia" w:ascii="Times New Roman" w:hAnsi="Times New Roman" w:cs="Times New Roman"/>
          <w:bCs/>
          <w:lang w:val="en-US" w:eastAsia="zh-CN"/>
        </w:rPr>
        <w:t xml:space="preserve">confirmed. Furthermore, it is still possible for NW to configure UE with only QoE configuration only applicable for connected mode even UE with the capability to support QoE measurements in idle/inactive states. </w:t>
      </w:r>
    </w:p>
    <w:p>
      <w:pPr>
        <w:pStyle w:val="13"/>
        <w:jc w:val="both"/>
        <w:rPr>
          <w:rFonts w:hint="eastAsia" w:ascii="Times New Roman" w:hAnsi="Times New Roman" w:cs="Times New Roman" w:eastAsiaTheme="minorEastAsia"/>
          <w:b/>
          <w:bCs w:val="0"/>
          <w:sz w:val="20"/>
          <w:szCs w:val="22"/>
          <w:lang w:val="en-US" w:eastAsia="zh-CN" w:bidi="ar-SA"/>
        </w:rPr>
      </w:pPr>
      <w:r>
        <w:rPr>
          <w:rFonts w:hint="eastAsia" w:ascii="Times New Roman" w:hAnsi="Times New Roman" w:cs="Times New Roman" w:eastAsiaTheme="minorEastAsia"/>
          <w:b/>
          <w:bCs w:val="0"/>
          <w:sz w:val="20"/>
          <w:szCs w:val="22"/>
          <w:lang w:val="en-US" w:eastAsia="zh-CN" w:bidi="ar-SA"/>
        </w:rPr>
        <w:t xml:space="preserve">Observation </w:t>
      </w:r>
      <w:r>
        <w:rPr>
          <w:rFonts w:hint="eastAsia" w:cs="Times New Roman"/>
          <w:b/>
          <w:bCs w:val="0"/>
          <w:sz w:val="20"/>
          <w:szCs w:val="22"/>
          <w:lang w:val="en-US" w:eastAsia="zh-CN" w:bidi="ar-SA"/>
        </w:rPr>
        <w:t>4</w:t>
      </w:r>
      <w:r>
        <w:rPr>
          <w:rFonts w:hint="eastAsia" w:ascii="Times New Roman" w:hAnsi="Times New Roman" w:cs="Times New Roman" w:eastAsiaTheme="minorEastAsia"/>
          <w:b/>
          <w:bCs w:val="0"/>
          <w:sz w:val="20"/>
          <w:szCs w:val="22"/>
          <w:lang w:val="en-US" w:eastAsia="zh-CN" w:bidi="ar-SA"/>
        </w:rPr>
        <w:t xml:space="preserve">: It is still possible for NW to configure UE with only QoE configuration only applicable for connected mode even UE with the capability to support QoE measurements in idle/inactive states. </w:t>
      </w:r>
    </w:p>
    <w:p>
      <w:pPr>
        <w:pStyle w:val="2"/>
        <w:rPr>
          <w:rFonts w:hint="eastAsia" w:ascii="Times New Roman" w:hAnsi="Times New Roman" w:cs="Times New Roman"/>
          <w:bCs/>
          <w:lang w:val="en-US" w:eastAsia="zh-CN"/>
        </w:rPr>
      </w:pPr>
      <w:r>
        <w:rPr>
          <w:rFonts w:hint="eastAsia" w:ascii="Times New Roman" w:hAnsi="Times New Roman" w:cs="Times New Roman"/>
          <w:bCs/>
          <w:lang w:val="en-US" w:eastAsia="zh-CN"/>
        </w:rPr>
        <w:t>Therefore it is proposed that:</w:t>
      </w:r>
    </w:p>
    <w:p>
      <w:pPr>
        <w:pStyle w:val="13"/>
        <w:jc w:val="both"/>
        <w:rPr>
          <w:rFonts w:hint="default" w:ascii="Times New Roman" w:hAnsi="Times New Roman" w:cs="Times New Roman" w:eastAsiaTheme="minorEastAsia"/>
          <w:b/>
          <w:bCs w:val="0"/>
          <w:sz w:val="20"/>
          <w:szCs w:val="22"/>
          <w:lang w:val="en-US" w:eastAsia="zh-CN" w:bidi="ar-SA"/>
        </w:rPr>
      </w:pPr>
      <w:r>
        <w:rPr>
          <w:rFonts w:hint="eastAsia" w:ascii="Times New Roman" w:hAnsi="Times New Roman" w:cs="Times New Roman" w:eastAsiaTheme="minorEastAsia"/>
          <w:b/>
          <w:bCs w:val="0"/>
          <w:sz w:val="20"/>
          <w:szCs w:val="22"/>
          <w:lang w:val="en-US" w:eastAsia="zh-CN" w:bidi="ar-SA"/>
        </w:rPr>
        <w:t xml:space="preserve">Proposal </w:t>
      </w:r>
      <w:r>
        <w:rPr>
          <w:rFonts w:hint="eastAsia" w:ascii="Times New Roman" w:hAnsi="Times New Roman" w:cs="Times New Roman"/>
          <w:b/>
          <w:bCs w:val="0"/>
          <w:sz w:val="20"/>
          <w:szCs w:val="22"/>
          <w:lang w:val="en-US" w:eastAsia="zh-CN" w:bidi="ar-SA"/>
        </w:rPr>
        <w:t>4</w:t>
      </w:r>
      <w:r>
        <w:rPr>
          <w:rFonts w:hint="eastAsia" w:ascii="Times New Roman" w:hAnsi="Times New Roman" w:cs="Times New Roman" w:eastAsiaTheme="minorEastAsia"/>
          <w:b/>
          <w:bCs w:val="0"/>
          <w:sz w:val="20"/>
          <w:szCs w:val="22"/>
          <w:lang w:val="en-US" w:eastAsia="zh-CN" w:bidi="ar-SA"/>
        </w:rPr>
        <w:t xml:space="preserve">: </w:t>
      </w:r>
      <w:r>
        <w:rPr>
          <w:rFonts w:hint="eastAsia" w:ascii="Times New Roman" w:hAnsi="Times New Roman" w:cs="Times New Roman"/>
          <w:b/>
          <w:bCs w:val="0"/>
          <w:sz w:val="20"/>
          <w:szCs w:val="22"/>
          <w:lang w:val="en-US" w:eastAsia="zh-CN" w:bidi="ar-SA"/>
        </w:rPr>
        <w:t>Confirm below working assumption as agreement：</w:t>
      </w:r>
      <w:r>
        <w:rPr>
          <w:rFonts w:hint="default" w:ascii="Times New Roman" w:hAnsi="Times New Roman" w:eastAsia="Times New Roman" w:cs="Times New Roman"/>
          <w:b/>
          <w:bCs w:val="0"/>
          <w:i w:val="0"/>
          <w:iCs w:val="0"/>
          <w:highlight w:val="none"/>
          <w:lang w:val="en-GB" w:eastAsia="zh-CN"/>
        </w:rPr>
        <w:t xml:space="preserve">RAN2 will use explicit indicator in AS-layer on whether a QoE configuration is also applicable in RRC-IDLE/INACTIVE states. </w:t>
      </w:r>
    </w:p>
    <w:p>
      <w:pPr>
        <w:bidi w:val="0"/>
        <w:jc w:val="both"/>
        <w:rPr>
          <w:rFonts w:hint="eastAsia" w:eastAsia="宋体"/>
          <w:lang w:val="en-US" w:eastAsia="zh-CN"/>
        </w:rPr>
      </w:pPr>
    </w:p>
    <w:p>
      <w:pPr>
        <w:pStyle w:val="4"/>
        <w:spacing w:line="360" w:lineRule="auto"/>
        <w:rPr>
          <w:rFonts w:hint="eastAsia" w:eastAsia="宋体"/>
          <w:lang w:val="en-US" w:eastAsia="zh-CN"/>
        </w:rPr>
      </w:pPr>
      <w:r>
        <w:rPr>
          <w:rStyle w:val="25"/>
          <w:rFonts w:hint="eastAsia" w:ascii="Arial" w:hAnsi="Arial" w:eastAsia="宋体" w:cs="Arial"/>
          <w:b/>
          <w:bCs/>
          <w:color w:val="auto"/>
          <w:lang w:val="en-GB" w:eastAsia="en-GB"/>
        </w:rPr>
        <w:t>Priority information</w:t>
      </w:r>
      <w:r>
        <w:rPr>
          <w:rStyle w:val="25"/>
          <w:rFonts w:hint="eastAsia" w:ascii="Arial" w:hAnsi="Arial" w:eastAsia="宋体" w:cs="Arial"/>
          <w:b/>
          <w:bCs/>
          <w:color w:val="auto"/>
          <w:lang w:eastAsia="zh-CN"/>
        </w:rPr>
        <w:t xml:space="preserve"> </w:t>
      </w:r>
    </w:p>
    <w:p>
      <w:pPr>
        <w:bidi w:val="0"/>
        <w:jc w:val="both"/>
        <w:rPr>
          <w:rFonts w:hint="eastAsia" w:cs="Times New Roman"/>
          <w:bCs/>
          <w:lang w:val="en-US" w:eastAsia="zh-CN"/>
        </w:rPr>
      </w:pPr>
      <w:r>
        <w:rPr>
          <w:rFonts w:hint="eastAsia" w:eastAsia="宋体"/>
          <w:lang w:val="en-US" w:eastAsia="zh-CN"/>
        </w:rPr>
        <w:t xml:space="preserve">A LS [1] was sent from RAN3, </w:t>
      </w:r>
      <w:r>
        <w:rPr>
          <w:rFonts w:hint="eastAsia" w:eastAsia="宋体"/>
          <w:lang w:val="en-US" w:eastAsia="zh"/>
        </w:rPr>
        <w:t xml:space="preserve">and </w:t>
      </w:r>
      <w:r>
        <w:rPr>
          <w:rFonts w:hint="eastAsia" w:cs="Times New Roman"/>
          <w:lang w:val="en-US" w:eastAsia="zh-CN"/>
        </w:rPr>
        <w:t xml:space="preserve">the </w:t>
      </w:r>
      <w:r>
        <w:rPr>
          <w:rFonts w:hint="eastAsia"/>
          <w:lang w:val="en-GB"/>
        </w:rPr>
        <w:t>following</w:t>
      </w:r>
      <w:r>
        <w:rPr>
          <w:rFonts w:hint="eastAsia"/>
        </w:rPr>
        <w:t xml:space="preserve"> </w:t>
      </w:r>
      <w:r>
        <w:rPr>
          <w:rFonts w:hint="eastAsia"/>
          <w:lang w:val="en-GB"/>
        </w:rPr>
        <w:t xml:space="preserve">agreements </w:t>
      </w:r>
      <w:r>
        <w:rPr>
          <w:rFonts w:hint="eastAsia"/>
        </w:rPr>
        <w:t>on</w:t>
      </w:r>
      <w:r>
        <w:rPr>
          <w:rFonts w:hint="eastAsia"/>
          <w:lang w:val="en-US" w:eastAsia="zh"/>
        </w:rPr>
        <w:t xml:space="preserve"> priority information</w:t>
      </w:r>
      <w:r>
        <w:rPr>
          <w:rFonts w:hint="eastAsia" w:eastAsia="宋体"/>
          <w:lang w:val="en-US" w:eastAsia="zh-CN"/>
        </w:rPr>
        <w:t xml:space="preserve"> </w:t>
      </w:r>
      <w:r>
        <w:rPr>
          <w:rFonts w:hint="eastAsia"/>
          <w:lang w:val="en-GB"/>
        </w:rPr>
        <w:t>have been achieved</w:t>
      </w:r>
      <w:r>
        <w:rPr>
          <w:rFonts w:hint="eastAsia" w:cs="Times New Roman"/>
          <w:bCs/>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2" w:type="dxa"/>
          </w:tcPr>
          <w:p>
            <w:pPr>
              <w:rPr>
                <w:rFonts w:ascii="Arial" w:hAnsi="Arial" w:eastAsia="等线" w:cs="Arial"/>
                <w:sz w:val="20"/>
                <w:szCs w:val="20"/>
                <w:lang w:val="en-GB" w:eastAsia="en-US"/>
              </w:rPr>
            </w:pPr>
            <w:r>
              <w:rPr>
                <w:rFonts w:ascii="Arial" w:hAnsi="Arial" w:eastAsia="等线" w:cs="Arial"/>
                <w:sz w:val="20"/>
                <w:szCs w:val="20"/>
                <w:lang w:val="en-GB" w:eastAsia="en-US"/>
              </w:rPr>
              <w:t>RAN3 thanks SA5 and RAN2 for the LS in S5-232760 and R2-2309004 respectively on QoE measurements in RRC IDLE/INACTIVE states. RAN3 would like to provide further feedback to the following question asked by RAN2.</w:t>
            </w:r>
          </w:p>
          <w:p>
            <w:pPr>
              <w:overflowPunct w:val="0"/>
              <w:autoSpaceDE w:val="0"/>
              <w:autoSpaceDN w:val="0"/>
              <w:adjustRightInd w:val="0"/>
              <w:spacing w:after="180"/>
              <w:textAlignment w:val="baseline"/>
              <w:rPr>
                <w:rFonts w:eastAsia="Times New Roman"/>
                <w:b/>
                <w:sz w:val="20"/>
                <w:szCs w:val="20"/>
                <w:lang w:val="en-GB" w:eastAsia="en-US"/>
              </w:rPr>
            </w:pPr>
            <w:r>
              <w:rPr>
                <w:rFonts w:eastAsia="Times New Roman"/>
                <w:b/>
                <w:sz w:val="20"/>
                <w:szCs w:val="20"/>
                <w:lang w:val="en-GB" w:eastAsia="en-US"/>
              </w:rPr>
              <w:t>Q1: RAN2 would like to ask if the gNB can obtain assistance information based on which the gNB can configure the UE for the purpose of prioritizing some QoE reports over others?</w:t>
            </w:r>
          </w:p>
          <w:p>
            <w:pPr>
              <w:overflowPunct w:val="0"/>
              <w:autoSpaceDE w:val="0"/>
              <w:autoSpaceDN w:val="0"/>
              <w:adjustRightInd w:val="0"/>
              <w:spacing w:after="180"/>
              <w:textAlignment w:val="baseline"/>
              <w:rPr>
                <w:rFonts w:ascii="Arial" w:hAnsi="Arial" w:eastAsia="Times New Roman" w:cs="Arial"/>
                <w:sz w:val="20"/>
                <w:szCs w:val="20"/>
                <w:lang w:val="en-GB" w:eastAsia="en-US"/>
              </w:rPr>
            </w:pPr>
            <w:r>
              <w:rPr>
                <w:rFonts w:ascii="Arial" w:hAnsi="Arial" w:eastAsia="Times New Roman" w:cs="Arial"/>
                <w:sz w:val="20"/>
                <w:szCs w:val="20"/>
                <w:lang w:val="en-GB" w:eastAsia="en-US"/>
              </w:rPr>
              <w:t xml:space="preserve">RAN3: Taking SA5’s response in S5-232760 into account, RAN3 agree to introduce assistance information in the form of priority per QoE configuration, for both m-based and s-based QoE measurement. The gNB could take this assistance information into account to selectively pause some QoE measurement task in case of overload. If this assistance info is available at UE, it could also instruct the UE how to select the reports to discard in case of limited storage space. In that respect, RAN3 thinks that it is up to RAN2 to decide whether such info should be available at UE side. </w:t>
            </w:r>
          </w:p>
          <w:p>
            <w:pPr>
              <w:overflowPunct w:val="0"/>
              <w:autoSpaceDE w:val="0"/>
              <w:autoSpaceDN w:val="0"/>
              <w:adjustRightInd w:val="0"/>
              <w:spacing w:after="180"/>
              <w:textAlignment w:val="baseline"/>
              <w:rPr>
                <w:rFonts w:eastAsia="Times New Roman"/>
                <w:b/>
                <w:sz w:val="20"/>
                <w:szCs w:val="20"/>
                <w:lang w:val="en-GB" w:eastAsia="en-US"/>
              </w:rPr>
            </w:pPr>
            <w:r>
              <w:rPr>
                <w:rFonts w:eastAsia="Times New Roman"/>
                <w:b/>
                <w:sz w:val="20"/>
                <w:szCs w:val="20"/>
                <w:lang w:val="en-GB" w:eastAsia="en-US"/>
              </w:rPr>
              <w:t>Q2: If the answer to Q1 is “yes”, RAN2 would like to request RAN3 to provide details about this information.</w:t>
            </w:r>
          </w:p>
          <w:p>
            <w:pPr>
              <w:rPr>
                <w:rFonts w:ascii="Arial" w:hAnsi="Arial" w:eastAsia="等线" w:cs="Arial"/>
                <w:sz w:val="20"/>
                <w:szCs w:val="20"/>
                <w:lang w:val="en-GB" w:eastAsia="en-US"/>
              </w:rPr>
            </w:pPr>
            <w:r>
              <w:rPr>
                <w:rFonts w:ascii="Arial" w:hAnsi="Arial" w:eastAsia="等线" w:cs="Arial"/>
                <w:sz w:val="20"/>
                <w:szCs w:val="20"/>
                <w:lang w:val="en-GB" w:eastAsia="en-US"/>
              </w:rPr>
              <w:t>RAN3: The assistance information is defined as integer type with different values from 1 to 16. Then, in case the UE’s QoE buffer becomes full, the UE can first discard reports pertaining to value 16.</w:t>
            </w:r>
          </w:p>
          <w:p>
            <w:pPr>
              <w:overflowPunct w:val="0"/>
              <w:autoSpaceDE w:val="0"/>
              <w:autoSpaceDN w:val="0"/>
              <w:adjustRightInd w:val="0"/>
              <w:textAlignment w:val="baseline"/>
              <w:rPr>
                <w:rFonts w:hint="default"/>
                <w:b/>
                <w:sz w:val="28"/>
                <w:szCs w:val="28"/>
                <w:lang w:val="en-US" w:eastAsia="zh-CN"/>
              </w:rPr>
            </w:pPr>
          </w:p>
        </w:tc>
      </w:tr>
    </w:tbl>
    <w:p>
      <w:pPr>
        <w:pStyle w:val="2"/>
        <w:rPr>
          <w:rFonts w:hint="eastAsia" w:cs="Times New Roman"/>
          <w:bCs/>
          <w:lang w:val="en-US" w:eastAsia="zh-CN"/>
        </w:rPr>
      </w:pPr>
    </w:p>
    <w:p>
      <w:pPr>
        <w:pStyle w:val="66"/>
        <w:ind w:left="0" w:leftChars="0" w:firstLine="0" w:firstLineChars="0"/>
        <w:jc w:val="both"/>
        <w:rPr>
          <w:rFonts w:hint="default" w:ascii="Times New Roman" w:hAnsi="Times New Roman" w:eastAsia="宋体" w:cs="Times New Roman"/>
          <w:bCs/>
          <w:i w:val="0"/>
          <w:caps w:val="0"/>
          <w:spacing w:val="0"/>
          <w:kern w:val="0"/>
          <w:sz w:val="20"/>
          <w:szCs w:val="20"/>
          <w:shd w:val="clear"/>
          <w:lang w:val="en-US" w:eastAsia="zh-CN" w:bidi="ar"/>
        </w:rPr>
      </w:pPr>
      <w:r>
        <w:rPr>
          <w:rFonts w:hint="eastAsia" w:ascii="Times New Roman" w:hAnsi="Times New Roman" w:eastAsia="宋体" w:cs="Times New Roman"/>
          <w:bCs/>
          <w:i w:val="0"/>
          <w:caps w:val="0"/>
          <w:spacing w:val="0"/>
          <w:kern w:val="0"/>
          <w:sz w:val="20"/>
          <w:szCs w:val="20"/>
          <w:shd w:val="clear"/>
          <w:lang w:val="en-US" w:eastAsia="zh-CN" w:bidi="ar"/>
        </w:rPr>
        <w:t xml:space="preserve">Based on the above Ls, </w:t>
      </w:r>
      <w:r>
        <w:rPr>
          <w:rFonts w:hint="eastAsia" w:ascii="Times New Roman" w:hAnsi="Times New Roman" w:eastAsia="宋体" w:cs="Times New Roman"/>
          <w:bCs/>
          <w:i w:val="0"/>
          <w:caps w:val="0"/>
          <w:spacing w:val="0"/>
          <w:kern w:val="0"/>
          <w:sz w:val="20"/>
          <w:szCs w:val="20"/>
          <w:shd w:val="clear"/>
          <w:lang w:val="en-GB" w:eastAsia="en-US" w:bidi="ar"/>
        </w:rPr>
        <w:t xml:space="preserve">RAN3 </w:t>
      </w:r>
      <w:r>
        <w:rPr>
          <w:rFonts w:hint="eastAsia" w:ascii="Times New Roman" w:hAnsi="Times New Roman" w:eastAsia="宋体" w:cs="Times New Roman"/>
          <w:bCs/>
          <w:i w:val="0"/>
          <w:caps w:val="0"/>
          <w:spacing w:val="0"/>
          <w:kern w:val="0"/>
          <w:sz w:val="20"/>
          <w:szCs w:val="20"/>
          <w:shd w:val="clear"/>
          <w:lang w:val="en-US" w:eastAsia="zh-CN" w:bidi="ar"/>
        </w:rPr>
        <w:t xml:space="preserve">has </w:t>
      </w:r>
      <w:r>
        <w:rPr>
          <w:rFonts w:hint="eastAsia" w:ascii="Times New Roman" w:hAnsi="Times New Roman" w:eastAsia="宋体" w:cs="Times New Roman"/>
          <w:bCs/>
          <w:i w:val="0"/>
          <w:caps w:val="0"/>
          <w:spacing w:val="0"/>
          <w:kern w:val="0"/>
          <w:sz w:val="20"/>
          <w:szCs w:val="20"/>
          <w:shd w:val="clear"/>
          <w:lang w:val="en-GB" w:eastAsia="en-US" w:bidi="ar"/>
        </w:rPr>
        <w:t>agree</w:t>
      </w:r>
      <w:r>
        <w:rPr>
          <w:rFonts w:hint="eastAsia" w:ascii="Times New Roman" w:hAnsi="Times New Roman" w:eastAsia="宋体" w:cs="Times New Roman"/>
          <w:bCs/>
          <w:i w:val="0"/>
          <w:caps w:val="0"/>
          <w:spacing w:val="0"/>
          <w:kern w:val="0"/>
          <w:sz w:val="20"/>
          <w:szCs w:val="20"/>
          <w:shd w:val="clear"/>
          <w:lang w:val="en-US" w:eastAsia="zh-CN" w:bidi="ar"/>
        </w:rPr>
        <w:t>d</w:t>
      </w:r>
      <w:r>
        <w:rPr>
          <w:rFonts w:hint="eastAsia" w:ascii="Times New Roman" w:hAnsi="Times New Roman" w:eastAsia="宋体" w:cs="Times New Roman"/>
          <w:bCs/>
          <w:i w:val="0"/>
          <w:caps w:val="0"/>
          <w:spacing w:val="0"/>
          <w:kern w:val="0"/>
          <w:sz w:val="20"/>
          <w:szCs w:val="20"/>
          <w:shd w:val="clear"/>
          <w:lang w:val="en-GB" w:eastAsia="en-US" w:bidi="ar"/>
        </w:rPr>
        <w:t xml:space="preserve"> to introduce a priority per QoE configuration which is supported for both m-based and s-based QoE measurement as assistance information in case of limited storage space. </w:t>
      </w:r>
      <w:r>
        <w:rPr>
          <w:rFonts w:hint="eastAsia" w:ascii="Times New Roman" w:hAnsi="Times New Roman" w:eastAsia="宋体" w:cs="Times New Roman"/>
          <w:bCs/>
          <w:i w:val="0"/>
          <w:caps w:val="0"/>
          <w:spacing w:val="0"/>
          <w:kern w:val="0"/>
          <w:sz w:val="20"/>
          <w:szCs w:val="20"/>
          <w:shd w:val="clear"/>
          <w:lang w:val="en-US" w:eastAsia="zh-CN" w:bidi="ar"/>
        </w:rPr>
        <w:t>And t</w:t>
      </w:r>
      <w:r>
        <w:rPr>
          <w:rFonts w:hint="eastAsia" w:ascii="Times New Roman" w:hAnsi="Times New Roman" w:eastAsia="宋体" w:cs="Times New Roman"/>
          <w:bCs/>
          <w:i w:val="0"/>
          <w:caps w:val="0"/>
          <w:spacing w:val="0"/>
          <w:kern w:val="0"/>
          <w:sz w:val="20"/>
          <w:szCs w:val="20"/>
          <w:shd w:val="clear"/>
          <w:lang w:val="en-GB" w:eastAsia="en-US" w:bidi="ar"/>
        </w:rPr>
        <w:t>he assistance information is a priority defined as integer type with different values from 1 to 1</w:t>
      </w:r>
      <w:r>
        <w:rPr>
          <w:rFonts w:hint="eastAsia" w:ascii="Times New Roman" w:hAnsi="Times New Roman" w:eastAsia="宋体" w:cs="Times New Roman"/>
          <w:bCs/>
          <w:i w:val="0"/>
          <w:caps w:val="0"/>
          <w:spacing w:val="0"/>
          <w:kern w:val="0"/>
          <w:sz w:val="20"/>
          <w:szCs w:val="20"/>
          <w:shd w:val="clear"/>
          <w:lang w:val="en-US" w:eastAsia="zh-CN" w:bidi="ar"/>
        </w:rPr>
        <w:t>6</w:t>
      </w:r>
      <w:r>
        <w:rPr>
          <w:rFonts w:hint="eastAsia" w:ascii="Times New Roman" w:hAnsi="Times New Roman" w:eastAsia="宋体" w:cs="Times New Roman"/>
          <w:bCs/>
          <w:i w:val="0"/>
          <w:caps w:val="0"/>
          <w:spacing w:val="0"/>
          <w:kern w:val="0"/>
          <w:sz w:val="20"/>
          <w:szCs w:val="20"/>
          <w:shd w:val="clear"/>
          <w:lang w:val="en-GB" w:eastAsia="en-US" w:bidi="ar"/>
        </w:rPr>
        <w:t>, with 1 as the highest priority and 1</w:t>
      </w:r>
      <w:r>
        <w:rPr>
          <w:rFonts w:hint="eastAsia" w:ascii="Times New Roman" w:hAnsi="Times New Roman" w:eastAsia="宋体" w:cs="Times New Roman"/>
          <w:bCs/>
          <w:i w:val="0"/>
          <w:caps w:val="0"/>
          <w:spacing w:val="0"/>
          <w:kern w:val="0"/>
          <w:sz w:val="20"/>
          <w:szCs w:val="20"/>
          <w:shd w:val="clear"/>
          <w:lang w:val="en-US" w:eastAsia="zh-CN" w:bidi="ar"/>
        </w:rPr>
        <w:t>6</w:t>
      </w:r>
      <w:r>
        <w:rPr>
          <w:rFonts w:hint="eastAsia" w:ascii="Times New Roman" w:hAnsi="Times New Roman" w:eastAsia="宋体" w:cs="Times New Roman"/>
          <w:bCs/>
          <w:i w:val="0"/>
          <w:caps w:val="0"/>
          <w:spacing w:val="0"/>
          <w:kern w:val="0"/>
          <w:sz w:val="20"/>
          <w:szCs w:val="20"/>
          <w:shd w:val="clear"/>
          <w:lang w:val="en-GB" w:eastAsia="en-US" w:bidi="ar"/>
        </w:rPr>
        <w:t xml:space="preserve"> as the lowest priority.</w:t>
      </w:r>
      <w:r>
        <w:rPr>
          <w:rFonts w:hint="eastAsia" w:ascii="Times New Roman" w:hAnsi="Times New Roman" w:eastAsia="宋体" w:cs="Times New Roman"/>
          <w:bCs/>
          <w:i w:val="0"/>
          <w:caps w:val="0"/>
          <w:spacing w:val="0"/>
          <w:kern w:val="0"/>
          <w:sz w:val="20"/>
          <w:szCs w:val="20"/>
          <w:shd w:val="clear"/>
          <w:lang w:val="en-US" w:eastAsia="zh-CN" w:bidi="ar"/>
        </w:rPr>
        <w:t xml:space="preserve"> In order to support RAN3 requirement in Ls, it is proposed that to include the </w:t>
      </w:r>
      <w:r>
        <w:rPr>
          <w:rFonts w:hint="eastAsia" w:ascii="Times New Roman" w:hAnsi="Times New Roman" w:eastAsia="宋体" w:cs="Times New Roman"/>
          <w:bCs/>
          <w:i w:val="0"/>
          <w:caps w:val="0"/>
          <w:spacing w:val="0"/>
          <w:kern w:val="0"/>
          <w:sz w:val="20"/>
          <w:szCs w:val="20"/>
          <w:shd w:val="clear"/>
          <w:lang w:val="en-GB" w:eastAsia="en-US" w:bidi="ar"/>
        </w:rPr>
        <w:t xml:space="preserve">priority </w:t>
      </w:r>
      <w:r>
        <w:rPr>
          <w:rFonts w:hint="eastAsia" w:ascii="Times New Roman" w:hAnsi="Times New Roman" w:eastAsia="宋体" w:cs="Times New Roman"/>
          <w:bCs/>
          <w:i w:val="0"/>
          <w:caps w:val="0"/>
          <w:spacing w:val="0"/>
          <w:kern w:val="0"/>
          <w:sz w:val="20"/>
          <w:szCs w:val="20"/>
          <w:shd w:val="clear"/>
          <w:lang w:val="en-US" w:eastAsia="zh-CN" w:bidi="ar"/>
        </w:rPr>
        <w:t xml:space="preserve">values information ( i.e.,INTEGER (1..16))  as discussed above in idle/inactive QoE configuration and UE will store it in AS layer. And </w:t>
      </w:r>
      <w:r>
        <w:rPr>
          <w:rFonts w:hint="eastAsia" w:ascii="Times New Roman" w:hAnsi="Times New Roman" w:eastAsia="宋体" w:cs="Times New Roman"/>
          <w:bCs/>
          <w:i w:val="0"/>
          <w:caps w:val="0"/>
          <w:spacing w:val="0"/>
          <w:kern w:val="0"/>
          <w:sz w:val="20"/>
          <w:szCs w:val="20"/>
          <w:shd w:val="clear"/>
          <w:lang w:val="en-GB" w:eastAsia="en-US" w:bidi="ar"/>
        </w:rPr>
        <w:t>the UE can first discard reports pertaining to value 16.</w:t>
      </w:r>
    </w:p>
    <w:p>
      <w:pPr>
        <w:pStyle w:val="66"/>
        <w:ind w:left="0" w:leftChars="0" w:firstLine="0" w:firstLineChars="0"/>
        <w:jc w:val="both"/>
        <w:rPr>
          <w:rFonts w:hint="eastAsia" w:ascii="Times New Roman" w:hAnsi="Times New Roman" w:eastAsia="宋体" w:cs="Times New Roman"/>
          <w:bCs/>
          <w:i w:val="0"/>
          <w:caps w:val="0"/>
          <w:spacing w:val="0"/>
          <w:kern w:val="0"/>
          <w:sz w:val="20"/>
          <w:szCs w:val="20"/>
          <w:shd w:val="clear"/>
          <w:lang w:val="en-US" w:eastAsia="zh-CN" w:bidi="ar"/>
        </w:rPr>
      </w:pPr>
      <w:r>
        <w:rPr>
          <w:rFonts w:hint="eastAsia" w:ascii="Times New Roman" w:hAnsi="Times New Roman" w:eastAsia="宋体" w:cs="Times New Roman"/>
          <w:bCs/>
          <w:i w:val="0"/>
          <w:caps w:val="0"/>
          <w:spacing w:val="0"/>
          <w:kern w:val="0"/>
          <w:sz w:val="20"/>
          <w:szCs w:val="20"/>
          <w:shd w:val="clear"/>
          <w:lang w:val="en-US" w:eastAsia="zh-CN" w:bidi="ar"/>
        </w:rPr>
        <w:t>Based on above analysis, below proposal is made:</w:t>
      </w:r>
    </w:p>
    <w:p>
      <w:pPr>
        <w:pStyle w:val="2"/>
      </w:pPr>
      <w:r>
        <w:rPr>
          <w:rFonts w:hint="eastAsia" w:ascii="Times New Roman" w:hAnsi="Times New Roman" w:cs="Times New Roman"/>
          <w:b/>
          <w:bCs w:val="0"/>
          <w:sz w:val="20"/>
          <w:szCs w:val="22"/>
          <w:lang w:val="en-US" w:eastAsia="zh-CN" w:bidi="ar-SA"/>
        </w:rPr>
        <w:t>P</w:t>
      </w:r>
      <w:r>
        <w:rPr>
          <w:rFonts w:hint="eastAsia" w:ascii="Times New Roman" w:hAnsi="Times New Roman" w:cs="Times New Roman" w:eastAsiaTheme="minorEastAsia"/>
          <w:b/>
          <w:bCs w:val="0"/>
          <w:sz w:val="20"/>
          <w:szCs w:val="22"/>
          <w:lang w:val="en-US" w:eastAsia="zh-CN" w:bidi="ar-SA"/>
        </w:rPr>
        <w:t xml:space="preserve">roposal </w:t>
      </w:r>
      <w:r>
        <w:rPr>
          <w:rFonts w:hint="eastAsia" w:ascii="Times New Roman" w:hAnsi="Times New Roman" w:eastAsia="宋体" w:cs="Times New Roman"/>
          <w:b/>
          <w:bCs w:val="0"/>
          <w:sz w:val="20"/>
          <w:szCs w:val="22"/>
          <w:lang w:val="en-US" w:eastAsia="zh-CN" w:bidi="ar-SA"/>
        </w:rPr>
        <w:t>5a</w:t>
      </w:r>
      <w:r>
        <w:rPr>
          <w:rFonts w:hint="eastAsia" w:ascii="Times New Roman" w:hAnsi="Times New Roman" w:cs="Times New Roman" w:eastAsiaTheme="minorEastAsia"/>
          <w:b/>
          <w:bCs w:val="0"/>
          <w:sz w:val="20"/>
          <w:szCs w:val="22"/>
          <w:lang w:val="en-US" w:eastAsia="zh-CN" w:bidi="ar-SA"/>
        </w:rPr>
        <w:t xml:space="preserve">: </w:t>
      </w:r>
      <w:r>
        <w:rPr>
          <w:rFonts w:hint="eastAsia" w:ascii="Times New Roman" w:hAnsi="Times New Roman" w:cs="Times New Roman"/>
          <w:b/>
          <w:bCs w:val="0"/>
          <w:sz w:val="20"/>
          <w:szCs w:val="22"/>
          <w:lang w:val="en-US" w:eastAsia="zh-CN" w:bidi="ar-SA"/>
        </w:rPr>
        <w:t>Confirm RAN3</w:t>
      </w:r>
      <w:r>
        <w:rPr>
          <w:rFonts w:hint="default" w:ascii="Times New Roman" w:hAnsi="Times New Roman" w:cs="Times New Roman"/>
          <w:b/>
          <w:bCs w:val="0"/>
          <w:sz w:val="20"/>
          <w:szCs w:val="22"/>
          <w:lang w:val="en-US" w:eastAsia="zh-CN" w:bidi="ar-SA"/>
        </w:rPr>
        <w:t>’</w:t>
      </w:r>
      <w:r>
        <w:rPr>
          <w:rFonts w:hint="eastAsia" w:ascii="Times New Roman" w:hAnsi="Times New Roman" w:cs="Times New Roman"/>
          <w:b/>
          <w:bCs w:val="0"/>
          <w:sz w:val="20"/>
          <w:szCs w:val="22"/>
          <w:lang w:val="en-US" w:eastAsia="zh-CN" w:bidi="ar-SA"/>
        </w:rPr>
        <w:t xml:space="preserve">s conclusion that </w:t>
      </w:r>
      <w:r>
        <w:rPr>
          <w:rFonts w:hint="eastAsia" w:ascii="Times New Roman" w:hAnsi="Times New Roman" w:cs="Times New Roman"/>
          <w:b/>
          <w:bCs w:val="0"/>
          <w:sz w:val="20"/>
          <w:szCs w:val="22"/>
          <w:lang w:val="en-GB" w:eastAsia="en-US" w:bidi="ar-SA"/>
        </w:rPr>
        <w:t>per QoE configuration</w:t>
      </w:r>
      <w:r>
        <w:rPr>
          <w:rFonts w:hint="eastAsia" w:ascii="Times New Roman" w:hAnsi="Times New Roman" w:cs="Times New Roman"/>
          <w:b/>
          <w:bCs w:val="0"/>
          <w:sz w:val="20"/>
          <w:szCs w:val="22"/>
          <w:lang w:val="en-US" w:eastAsia="zh-CN" w:bidi="ar-SA"/>
        </w:rPr>
        <w:t xml:space="preserve"> includes a </w:t>
      </w:r>
      <w:r>
        <w:rPr>
          <w:rFonts w:hint="eastAsia" w:ascii="Times New Roman" w:hAnsi="Times New Roman" w:cs="Times New Roman"/>
          <w:b/>
          <w:bCs w:val="0"/>
          <w:sz w:val="20"/>
          <w:szCs w:val="22"/>
          <w:lang w:val="en-GB" w:eastAsia="en-US" w:bidi="ar-SA"/>
        </w:rPr>
        <w:t xml:space="preserve">priority </w:t>
      </w:r>
      <w:r>
        <w:rPr>
          <w:rFonts w:hint="eastAsia" w:ascii="Times New Roman" w:hAnsi="Times New Roman" w:cs="Times New Roman"/>
          <w:b/>
          <w:bCs w:val="0"/>
          <w:sz w:val="20"/>
          <w:szCs w:val="22"/>
          <w:lang w:val="en-US" w:eastAsia="zh-CN" w:bidi="ar-SA"/>
        </w:rPr>
        <w:t xml:space="preserve">values information ( i.e.,INTEGER (1..16)) in idle/inactive QoE configuration, when provided, UE stores them in </w:t>
      </w:r>
      <w:r>
        <w:rPr>
          <w:rFonts w:hint="default" w:ascii="Times New Roman" w:hAnsi="Times New Roman" w:cs="Times New Roman"/>
          <w:b/>
          <w:bCs w:val="0"/>
          <w:sz w:val="20"/>
          <w:szCs w:val="22"/>
          <w:lang w:val="en-US" w:eastAsia="zh-CN" w:bidi="ar-SA"/>
        </w:rPr>
        <w:t>AS layer</w:t>
      </w:r>
      <w:r>
        <w:rPr>
          <w:rFonts w:hint="eastAsia" w:ascii="Times New Roman" w:hAnsi="Times New Roman" w:cs="Times New Roman"/>
          <w:b/>
          <w:bCs w:val="0"/>
          <w:sz w:val="20"/>
          <w:szCs w:val="22"/>
          <w:lang w:val="en-US" w:eastAsia="zh-CN" w:bidi="ar-SA"/>
        </w:rPr>
        <w:t>.</w:t>
      </w:r>
    </w:p>
    <w:p>
      <w:pPr>
        <w:bidi w:val="0"/>
        <w:jc w:val="both"/>
        <w:rPr>
          <w:rFonts w:hint="default" w:eastAsia="宋体"/>
          <w:b/>
          <w:bCs/>
          <w:lang w:val="en-US" w:eastAsia="zh-CN"/>
        </w:rPr>
      </w:pPr>
      <w:r>
        <w:rPr>
          <w:rFonts w:hint="eastAsia" w:eastAsia="宋体"/>
          <w:b/>
          <w:bCs/>
          <w:lang w:val="en-US" w:eastAsia="zh-CN"/>
        </w:rPr>
        <w:t>Proposal 5b: When buffer is full, UE first deletes the reports of QoE with the highest priority value, if provided, and so on.</w:t>
      </w:r>
    </w:p>
    <w:p>
      <w:pPr>
        <w:bidi w:val="0"/>
        <w:jc w:val="both"/>
        <w:rPr>
          <w:rFonts w:hint="eastAsia" w:cs="Times New Roman"/>
          <w:bCs/>
          <w:lang w:val="en-US" w:eastAsia="zh-CN"/>
        </w:rPr>
      </w:pPr>
      <w:r>
        <w:rPr>
          <w:rFonts w:hint="eastAsia" w:eastAsia="宋体" w:cs="Times New Roman"/>
          <w:bCs/>
          <w:i w:val="0"/>
          <w:caps w:val="0"/>
          <w:spacing w:val="0"/>
          <w:kern w:val="0"/>
          <w:sz w:val="20"/>
          <w:szCs w:val="20"/>
          <w:shd w:val="clear"/>
          <w:lang w:val="en-US" w:eastAsia="zh-CN" w:bidi="ar"/>
        </w:rPr>
        <w:t>Apart from the priority information ,another potential useful information would be the QoE measurement type (i.e., signalling based or management based)</w:t>
      </w:r>
      <w:r>
        <w:rPr>
          <w:rFonts w:hint="eastAsia" w:ascii="Times New Roman" w:hAnsi="Times New Roman" w:eastAsia="宋体" w:cs="Times New Roman"/>
          <w:bCs/>
          <w:i w:val="0"/>
          <w:caps w:val="0"/>
          <w:spacing w:val="0"/>
          <w:kern w:val="0"/>
          <w:sz w:val="20"/>
          <w:szCs w:val="20"/>
          <w:shd w:val="clear"/>
          <w:lang w:val="en-GB" w:eastAsia="en-US" w:bidi="ar"/>
        </w:rPr>
        <w:t xml:space="preserve"> </w:t>
      </w:r>
      <w:r>
        <w:rPr>
          <w:rFonts w:hint="eastAsia" w:cs="Times New Roman"/>
          <w:bCs/>
          <w:lang w:val="en-US" w:eastAsia="zh-CN"/>
        </w:rPr>
        <w:t xml:space="preserve">Since signalling based QoE is targeted for single UE while management based QoE is configured for multiple UE, which means even some management based QoE reports should be deleted it is still possible for NW to collect report from other UE. </w:t>
      </w:r>
    </w:p>
    <w:p>
      <w:pPr>
        <w:bidi w:val="0"/>
        <w:jc w:val="both"/>
        <w:rPr>
          <w:rFonts w:hint="default" w:ascii="Times New Roman" w:hAnsi="Times New Roman" w:cs="Times New Roman"/>
          <w:b/>
          <w:bCs w:val="0"/>
          <w:lang w:val="en-US" w:eastAsia="zh-CN"/>
        </w:rPr>
      </w:pPr>
      <w:r>
        <w:rPr>
          <w:rFonts w:hint="eastAsia" w:ascii="Times New Roman" w:hAnsi="Times New Roman" w:cs="Times New Roman"/>
          <w:b/>
          <w:bCs w:val="0"/>
          <w:lang w:val="en-US" w:eastAsia="zh-CN"/>
        </w:rPr>
        <w:t xml:space="preserve">Observation </w:t>
      </w:r>
      <w:r>
        <w:rPr>
          <w:rFonts w:hint="eastAsia" w:eastAsia="宋体" w:cs="Times New Roman"/>
          <w:b/>
          <w:bCs w:val="0"/>
          <w:lang w:val="en-US" w:eastAsia="zh-CN"/>
        </w:rPr>
        <w:t>5</w:t>
      </w:r>
      <w:r>
        <w:rPr>
          <w:rFonts w:hint="eastAsia" w:ascii="Times New Roman" w:hAnsi="Times New Roman" w:cs="Times New Roman"/>
          <w:b/>
          <w:bCs w:val="0"/>
          <w:lang w:val="en-US" w:eastAsia="zh-CN"/>
        </w:rPr>
        <w:t xml:space="preserve">: </w:t>
      </w:r>
      <w:r>
        <w:rPr>
          <w:rFonts w:hint="eastAsia" w:cs="Times New Roman"/>
          <w:b/>
          <w:bCs w:val="0"/>
          <w:lang w:val="en-US" w:eastAsia="zh-CN"/>
        </w:rPr>
        <w:t>When some management based QoE reports are deleted it is still possible for NW to collect report from other UE while for signalling based QoE the deleted report cannot be restored once deleted.</w:t>
      </w:r>
    </w:p>
    <w:p>
      <w:pPr>
        <w:bidi w:val="0"/>
        <w:jc w:val="both"/>
        <w:rPr>
          <w:rFonts w:hint="eastAsia" w:cs="Times New Roman"/>
          <w:b w:val="0"/>
          <w:bCs/>
          <w:lang w:val="en-US" w:eastAsia="zh-CN" w:bidi="ar"/>
        </w:rPr>
      </w:pPr>
      <w:r>
        <w:rPr>
          <w:rFonts w:hint="eastAsia" w:cs="Times New Roman"/>
          <w:bCs/>
          <w:lang w:val="en-US" w:eastAsia="zh-CN"/>
        </w:rPr>
        <w:t xml:space="preserve">In addition, the types of QoE mentioned above can be directly obtained from the QoE configuration information stored in the UE, without any additional standard influences. Therefore, to avoid loss of signalling based QoE report over management based QoE report, it is proposed that </w:t>
      </w:r>
      <w:r>
        <w:rPr>
          <w:rFonts w:hint="eastAsia" w:cs="Times New Roman"/>
          <w:b w:val="0"/>
          <w:bCs/>
          <w:lang w:val="en-US" w:eastAsia="zh-CN" w:bidi="ar"/>
        </w:rPr>
        <w:t>M-based QoE reporting shall be overwritten before S-based QoE reporting when the buffer for non-connected QoE is full.</w:t>
      </w:r>
    </w:p>
    <w:p>
      <w:pPr>
        <w:spacing w:after="0"/>
        <w:rPr>
          <w:rFonts w:hint="default" w:ascii="Times New Roman" w:hAnsi="Times New Roman" w:cs="Times New Roman"/>
          <w:b/>
          <w:bCs w:val="0"/>
          <w:i w:val="0"/>
          <w:caps w:val="0"/>
          <w:spacing w:val="0"/>
          <w:kern w:val="0"/>
          <w:sz w:val="20"/>
          <w:szCs w:val="22"/>
          <w:shd w:val="clear"/>
          <w:lang w:val="en-US" w:eastAsia="zh-CN" w:bidi="ar"/>
        </w:rPr>
      </w:pPr>
      <w:r>
        <w:rPr>
          <w:rFonts w:hint="eastAsia" w:ascii="Times New Roman" w:hAnsi="Times New Roman" w:cs="Times New Roman"/>
          <w:b/>
          <w:bCs w:val="0"/>
          <w:i w:val="0"/>
          <w:caps w:val="0"/>
          <w:spacing w:val="0"/>
          <w:kern w:val="0"/>
          <w:sz w:val="20"/>
          <w:szCs w:val="22"/>
          <w:shd w:val="clear"/>
          <w:lang w:val="en-US" w:eastAsia="zh-CN" w:bidi="ar"/>
        </w:rPr>
        <w:t xml:space="preserve">Observation </w:t>
      </w:r>
      <w:r>
        <w:rPr>
          <w:rFonts w:hint="eastAsia" w:cs="Times New Roman"/>
          <w:b/>
          <w:bCs w:val="0"/>
          <w:i w:val="0"/>
          <w:caps w:val="0"/>
          <w:spacing w:val="0"/>
          <w:kern w:val="0"/>
          <w:sz w:val="20"/>
          <w:szCs w:val="22"/>
          <w:shd w:val="clear"/>
          <w:lang w:val="en-US" w:eastAsia="zh-CN" w:bidi="ar"/>
        </w:rPr>
        <w:t>6</w:t>
      </w:r>
      <w:r>
        <w:rPr>
          <w:rFonts w:hint="eastAsia" w:ascii="Times New Roman" w:hAnsi="Times New Roman" w:cs="Times New Roman"/>
          <w:b/>
          <w:bCs w:val="0"/>
          <w:i w:val="0"/>
          <w:caps w:val="0"/>
          <w:spacing w:val="0"/>
          <w:kern w:val="0"/>
          <w:sz w:val="20"/>
          <w:szCs w:val="22"/>
          <w:shd w:val="clear"/>
          <w:lang w:val="en-US" w:eastAsia="zh-CN" w:bidi="ar"/>
        </w:rPr>
        <w:t xml:space="preserve">: The types of QoE can be directly obtained from the QoE configuration information stored in the UE, without any additional </w:t>
      </w:r>
      <w:r>
        <w:rPr>
          <w:rFonts w:hint="eastAsia" w:cs="Times New Roman"/>
          <w:b/>
          <w:bCs w:val="0"/>
          <w:i w:val="0"/>
          <w:caps w:val="0"/>
          <w:spacing w:val="0"/>
          <w:kern w:val="0"/>
          <w:sz w:val="20"/>
          <w:szCs w:val="22"/>
          <w:shd w:val="clear"/>
          <w:lang w:val="en-US" w:eastAsia="zh-CN" w:bidi="ar"/>
        </w:rPr>
        <w:t>specs impact if UE based solution is assumed</w:t>
      </w:r>
      <w:r>
        <w:rPr>
          <w:rFonts w:hint="eastAsia" w:ascii="Times New Roman" w:hAnsi="Times New Roman" w:cs="Times New Roman"/>
          <w:b/>
          <w:bCs w:val="0"/>
          <w:i w:val="0"/>
          <w:caps w:val="0"/>
          <w:spacing w:val="0"/>
          <w:kern w:val="0"/>
          <w:sz w:val="20"/>
          <w:szCs w:val="22"/>
          <w:shd w:val="clear"/>
          <w:lang w:val="en-US" w:eastAsia="zh-CN" w:bidi="ar"/>
        </w:rPr>
        <w:t>.</w:t>
      </w:r>
    </w:p>
    <w:p>
      <w:pPr>
        <w:spacing w:after="0"/>
        <w:rPr>
          <w:rFonts w:hint="default" w:cs="Times New Roman"/>
          <w:b/>
          <w:bCs w:val="0"/>
          <w:lang w:val="en-US" w:eastAsia="zh-CN"/>
        </w:rPr>
      </w:pPr>
      <w:r>
        <w:rPr>
          <w:rFonts w:hint="eastAsia" w:cs="Times New Roman"/>
          <w:b/>
          <w:bCs w:val="0"/>
          <w:i w:val="0"/>
          <w:caps w:val="0"/>
          <w:spacing w:val="0"/>
          <w:kern w:val="0"/>
          <w:sz w:val="20"/>
          <w:szCs w:val="22"/>
          <w:shd w:val="clear"/>
          <w:lang w:val="en-US" w:eastAsia="zh-CN" w:bidi="ar"/>
        </w:rPr>
        <w:t xml:space="preserve">Proposal </w:t>
      </w:r>
      <w:r>
        <w:rPr>
          <w:rFonts w:hint="eastAsia" w:eastAsia="宋体" w:cs="Times New Roman"/>
          <w:b/>
          <w:bCs w:val="0"/>
          <w:i w:val="0"/>
          <w:caps w:val="0"/>
          <w:spacing w:val="0"/>
          <w:kern w:val="0"/>
          <w:sz w:val="20"/>
          <w:szCs w:val="22"/>
          <w:shd w:val="clear"/>
          <w:lang w:val="en-US" w:eastAsia="zh-CN" w:bidi="ar"/>
        </w:rPr>
        <w:t>6</w:t>
      </w:r>
      <w:r>
        <w:rPr>
          <w:rFonts w:hint="eastAsia" w:cs="Times New Roman"/>
          <w:b/>
          <w:bCs w:val="0"/>
          <w:i w:val="0"/>
          <w:caps w:val="0"/>
          <w:spacing w:val="0"/>
          <w:kern w:val="0"/>
          <w:sz w:val="20"/>
          <w:szCs w:val="22"/>
          <w:shd w:val="clear"/>
          <w:lang w:val="en-US" w:eastAsia="zh-CN" w:bidi="ar"/>
        </w:rPr>
        <w:t xml:space="preserve">: </w:t>
      </w:r>
      <w:r>
        <w:rPr>
          <w:rFonts w:hint="eastAsia" w:cs="Times New Roman"/>
          <w:b/>
          <w:bCs w:val="0"/>
          <w:lang w:val="en-US" w:eastAsia="zh-CN" w:bidi="ar"/>
        </w:rPr>
        <w:t>M-based QoE reporting shall be overwritten before S-based QoE reporting when the buffer for non-connected QoE is full.</w:t>
      </w:r>
    </w:p>
    <w:p>
      <w:pPr>
        <w:pStyle w:val="2"/>
        <w:rPr>
          <w:rFonts w:hint="default" w:ascii="Times New Roman" w:hAnsi="Times New Roman" w:cs="Times New Roman"/>
          <w:b/>
          <w:bCs w:val="0"/>
          <w:sz w:val="20"/>
          <w:szCs w:val="22"/>
          <w:lang w:val="en-US" w:eastAsia="zh-CN" w:bidi="ar-SA"/>
        </w:rPr>
      </w:pPr>
    </w:p>
    <w:p>
      <w:pPr>
        <w:pStyle w:val="4"/>
        <w:spacing w:line="360" w:lineRule="auto"/>
      </w:pPr>
      <w:r>
        <w:rPr>
          <w:rStyle w:val="25"/>
          <w:rFonts w:hint="eastAsia" w:ascii="Arial" w:hAnsi="Arial" w:eastAsia="宋体" w:cs="Arial"/>
          <w:b/>
          <w:bCs/>
          <w:color w:val="auto"/>
          <w:lang w:eastAsia="zh-CN"/>
        </w:rPr>
        <w:t xml:space="preserve">QoE Reporting </w:t>
      </w:r>
      <w:r>
        <w:rPr>
          <w:rStyle w:val="25"/>
          <w:rFonts w:hint="eastAsia" w:ascii="Arial" w:hAnsi="Arial" w:eastAsia="宋体" w:cs="Arial"/>
          <w:b/>
          <w:bCs/>
          <w:color w:val="auto"/>
          <w:lang w:val="en-US" w:eastAsia="zh-CN"/>
        </w:rPr>
        <w:t>via SDT</w:t>
      </w:r>
    </w:p>
    <w:p>
      <w:pPr>
        <w:spacing w:after="0"/>
        <w:jc w:val="both"/>
        <w:rPr>
          <w:rFonts w:hint="eastAsia" w:cs="Times New Roman"/>
          <w:bCs/>
          <w:lang w:val="en-US" w:eastAsia="zh-CN"/>
        </w:rPr>
      </w:pPr>
      <w:r>
        <w:rPr>
          <w:rStyle w:val="24"/>
          <w:rFonts w:hint="eastAsia" w:ascii="Times New Roman" w:hAnsi="Times New Roman" w:cs="Times New Roman" w:eastAsiaTheme="minorEastAsia"/>
          <w:b w:val="0"/>
          <w:bCs/>
          <w:szCs w:val="20"/>
          <w:lang w:val="en-US" w:eastAsia="zh-CN" w:bidi="ar"/>
        </w:rPr>
        <w:t xml:space="preserve">Another ffs issue is on whether there are </w:t>
      </w:r>
      <w:r>
        <w:rPr>
          <w:rFonts w:hint="eastAsia" w:ascii="Times New Roman" w:hAnsi="Times New Roman" w:cs="Times New Roman"/>
          <w:b w:val="0"/>
          <w:bCs/>
          <w:szCs w:val="20"/>
          <w:lang w:val="en-US" w:eastAsia="zh-CN" w:bidi="ar"/>
        </w:rPr>
        <w:t xml:space="preserve">any </w:t>
      </w:r>
      <w:r>
        <w:rPr>
          <w:rStyle w:val="24"/>
          <w:rFonts w:hint="eastAsia" w:ascii="Times New Roman" w:hAnsi="Times New Roman" w:cs="Times New Roman" w:eastAsiaTheme="minorEastAsia"/>
          <w:b w:val="0"/>
          <w:bCs/>
          <w:szCs w:val="20"/>
          <w:lang w:val="en-US" w:eastAsia="zh-CN" w:bidi="ar"/>
        </w:rPr>
        <w:t>exceptions that allow</w:t>
      </w:r>
      <w:r>
        <w:rPr>
          <w:rFonts w:hint="eastAsia" w:ascii="Times New Roman" w:hAnsi="Times New Roman" w:cs="Times New Roman"/>
          <w:b w:val="0"/>
          <w:bCs/>
          <w:szCs w:val="20"/>
          <w:lang w:val="en-US" w:eastAsia="zh-CN" w:bidi="ar"/>
        </w:rPr>
        <w:t xml:space="preserve"> </w:t>
      </w:r>
      <w:r>
        <w:rPr>
          <w:rStyle w:val="24"/>
          <w:rFonts w:hint="eastAsia" w:ascii="Times New Roman" w:hAnsi="Times New Roman" w:cs="Times New Roman" w:eastAsiaTheme="minorEastAsia"/>
          <w:b w:val="0"/>
          <w:bCs/>
          <w:szCs w:val="20"/>
          <w:lang w:val="en-US" w:eastAsia="zh-CN" w:bidi="ar"/>
        </w:rPr>
        <w:t xml:space="preserve">UE to initiate </w:t>
      </w:r>
      <w:r>
        <w:rPr>
          <w:rStyle w:val="24"/>
          <w:rFonts w:hint="eastAsia" w:ascii="Times New Roman" w:hAnsi="Times New Roman" w:cs="Times New Roman" w:eastAsiaTheme="minorEastAsia"/>
          <w:b w:val="0"/>
          <w:bCs/>
          <w:i/>
          <w:iCs/>
          <w:szCs w:val="20"/>
          <w:lang w:val="en-US" w:eastAsia="zh-CN" w:bidi="ar"/>
        </w:rPr>
        <w:t>RRCResume</w:t>
      </w:r>
      <w:r>
        <w:rPr>
          <w:rStyle w:val="24"/>
          <w:rFonts w:hint="eastAsia" w:ascii="Times New Roman" w:hAnsi="Times New Roman" w:cs="Times New Roman" w:eastAsiaTheme="minorEastAsia"/>
          <w:b w:val="0"/>
          <w:bCs/>
          <w:szCs w:val="20"/>
          <w:lang w:val="en-US" w:eastAsia="zh-CN" w:bidi="ar"/>
        </w:rPr>
        <w:t xml:space="preserve"> for QoE reporting.</w:t>
      </w:r>
      <w:r>
        <w:rPr>
          <w:rStyle w:val="24"/>
          <w:rFonts w:hint="eastAsia" w:cs="Times New Roman"/>
          <w:b w:val="0"/>
          <w:bCs/>
          <w:szCs w:val="20"/>
          <w:lang w:val="en-US" w:eastAsia="zh-CN" w:bidi="ar"/>
        </w:rPr>
        <w:t xml:space="preserve"> </w:t>
      </w:r>
      <w:r>
        <w:rPr>
          <w:rFonts w:hint="eastAsia" w:cs="Times New Roman"/>
          <w:bCs/>
          <w:lang w:val="en-US" w:eastAsia="zh-CN"/>
        </w:rPr>
        <w:t xml:space="preserve">Since the SDT mechanism is already a mature mechanism for small data transmission and the QoE measurements alone is not so heavy, it shall be possible for UE to make use of SDT mechanism to report QoE measurements at least. And most of the SDT mechanism can be reused here, the extra work to support QoE over SDT is not heavy. </w:t>
      </w:r>
    </w:p>
    <w:p>
      <w:pPr>
        <w:spacing w:after="0"/>
        <w:jc w:val="both"/>
        <w:rPr>
          <w:rFonts w:hint="default" w:cs="Times New Roman"/>
          <w:bCs/>
          <w:lang w:val="en-US" w:eastAsia="zh-CN"/>
        </w:rPr>
      </w:pPr>
      <w:r>
        <w:rPr>
          <w:rFonts w:hint="eastAsia" w:cs="Times New Roman"/>
          <w:b/>
          <w:bCs w:val="0"/>
          <w:lang w:val="en-US" w:eastAsia="zh-CN"/>
        </w:rPr>
        <w:t xml:space="preserve">Observation </w:t>
      </w:r>
      <w:r>
        <w:rPr>
          <w:rFonts w:hint="eastAsia" w:eastAsia="宋体" w:cs="Times New Roman"/>
          <w:b/>
          <w:bCs w:val="0"/>
          <w:lang w:val="en-US" w:eastAsia="zh-CN"/>
        </w:rPr>
        <w:t>7</w:t>
      </w:r>
      <w:r>
        <w:rPr>
          <w:rFonts w:hint="eastAsia" w:cs="Times New Roman"/>
          <w:b/>
          <w:bCs w:val="0"/>
          <w:lang w:val="en-US" w:eastAsia="zh-CN"/>
        </w:rPr>
        <w:t>: SDT is a mature mechanism for data transmission during inactive states where most of the procedure can be reused for QoE reports in inactive states, therefore the extra specs work is limited.</w:t>
      </w:r>
    </w:p>
    <w:p>
      <w:pPr>
        <w:spacing w:after="0"/>
        <w:jc w:val="both"/>
        <w:rPr>
          <w:rFonts w:hint="eastAsia" w:cs="Times New Roman"/>
          <w:b w:val="0"/>
          <w:bCs/>
          <w:lang w:val="en-US" w:eastAsia="zh-CN"/>
        </w:rPr>
      </w:pPr>
      <w:r>
        <w:rPr>
          <w:rFonts w:hint="eastAsia" w:cs="Times New Roman"/>
          <w:b w:val="0"/>
          <w:bCs/>
          <w:lang w:val="en-US" w:eastAsia="zh-CN"/>
        </w:rPr>
        <w:t>Therefore, based on above analysis, it is proposed that UE in inactive mode can use SDT for QoE reporting when the conditions to trigger SDT is fulfilled.</w:t>
      </w:r>
    </w:p>
    <w:p>
      <w:pPr>
        <w:spacing w:after="0"/>
        <w:jc w:val="both"/>
        <w:rPr>
          <w:rFonts w:hint="eastAsia" w:cs="Times New Roman"/>
          <w:b/>
          <w:bCs w:val="0"/>
          <w:lang w:val="en-US" w:eastAsia="zh-CN"/>
        </w:rPr>
      </w:pPr>
      <w:r>
        <w:rPr>
          <w:rFonts w:hint="eastAsia" w:cs="Times New Roman"/>
          <w:b/>
          <w:bCs w:val="0"/>
          <w:lang w:val="en-US" w:eastAsia="zh-CN"/>
        </w:rPr>
        <w:t xml:space="preserve">Proposal </w:t>
      </w:r>
      <w:r>
        <w:rPr>
          <w:rFonts w:hint="eastAsia" w:eastAsia="宋体" w:cs="Times New Roman"/>
          <w:b/>
          <w:bCs w:val="0"/>
          <w:lang w:val="en-US" w:eastAsia="zh-CN"/>
        </w:rPr>
        <w:t>7</w:t>
      </w:r>
      <w:r>
        <w:rPr>
          <w:rFonts w:hint="eastAsia" w:cs="Times New Roman"/>
          <w:b/>
          <w:bCs w:val="0"/>
          <w:lang w:val="en-US" w:eastAsia="zh-CN"/>
        </w:rPr>
        <w:t>: For UE capable of SDT, it can send QoE reports through SDT in INACTIVE state when the conditions to trigger SDT are fulfilled.</w:t>
      </w:r>
    </w:p>
    <w:p>
      <w:pPr>
        <w:spacing w:before="120" w:after="120" w:line="260" w:lineRule="auto"/>
        <w:jc w:val="both"/>
        <w:rPr>
          <w:rFonts w:hint="eastAsia" w:eastAsia="宋体"/>
          <w:b/>
          <w:bCs/>
          <w:strike w:val="0"/>
          <w:dstrike w:val="0"/>
          <w:lang w:val="en-US" w:eastAsia="zh-CN"/>
        </w:rPr>
      </w:pPr>
    </w:p>
    <w:p>
      <w:pPr>
        <w:pStyle w:val="3"/>
        <w:rPr>
          <w:rFonts w:cs="Arial"/>
          <w:b/>
          <w:lang w:val="en-US"/>
        </w:rPr>
      </w:pPr>
      <w:bookmarkStart w:id="0" w:name="_Hlk83889356"/>
      <w:bookmarkStart w:id="1" w:name="_Hlk83889312"/>
      <w:r>
        <w:rPr>
          <w:rFonts w:cs="Arial"/>
          <w:b/>
          <w:lang w:val="en-US"/>
        </w:rPr>
        <w:t>Conclusion</w:t>
      </w:r>
    </w:p>
    <w:bookmarkEnd w:id="0"/>
    <w:p>
      <w:pPr>
        <w:pStyle w:val="2"/>
        <w:rPr>
          <w:rFonts w:ascii="Times New Roman" w:hAnsi="Times New Roman" w:cs="Times New Roman"/>
        </w:rPr>
      </w:pPr>
      <w:r>
        <w:rPr>
          <w:rFonts w:ascii="Times New Roman" w:hAnsi="Times New Roman" w:cs="Times New Roman"/>
        </w:rPr>
        <w:t xml:space="preserve">In </w:t>
      </w:r>
      <w:bookmarkStart w:id="2" w:name="_Hlk83889481"/>
      <w:r>
        <w:rPr>
          <w:rFonts w:ascii="Times New Roman" w:hAnsi="Times New Roman" w:cs="Times New Roman"/>
        </w:rPr>
        <w:t xml:space="preserve">the above sections, the following observations and proposals were made: </w:t>
      </w:r>
    </w:p>
    <w:p>
      <w:pPr>
        <w:pStyle w:val="2"/>
        <w:rPr>
          <w:rFonts w:hint="eastAsia" w:ascii="Times New Roman" w:hAnsi="Times New Roman" w:cs="Times New Roman"/>
          <w:b w:val="0"/>
          <w:bCs/>
          <w:i/>
          <w:iCs/>
          <w:sz w:val="20"/>
          <w:szCs w:val="22"/>
          <w:lang w:val="en-US" w:eastAsia="zh-CN" w:bidi="ar-SA"/>
        </w:rPr>
      </w:pPr>
      <w:r>
        <w:rPr>
          <w:rFonts w:hint="eastAsia" w:ascii="Times New Roman" w:hAnsi="Times New Roman" w:cs="Times New Roman"/>
          <w:b w:val="0"/>
          <w:bCs/>
          <w:i/>
          <w:iCs/>
          <w:sz w:val="20"/>
          <w:szCs w:val="22"/>
          <w:lang w:val="en-US" w:eastAsia="zh-CN" w:bidi="ar-SA"/>
        </w:rPr>
        <w:t xml:space="preserve">Observation 1: UE context maybe discarded during RRCResume if NW cannot retrieve UE  context successfully. </w:t>
      </w:r>
    </w:p>
    <w:p>
      <w:pPr>
        <w:bidi w:val="0"/>
        <w:jc w:val="both"/>
        <w:rPr>
          <w:rFonts w:hint="default" w:ascii="Times New Roman" w:hAnsi="Times New Roman" w:cs="Times New Roman" w:eastAsiaTheme="minorEastAsia"/>
          <w:b w:val="0"/>
          <w:bCs/>
          <w:i/>
          <w:iCs/>
          <w:sz w:val="20"/>
          <w:szCs w:val="22"/>
          <w:lang w:val="en-US" w:eastAsia="zh-CN" w:bidi="ar-SA"/>
        </w:rPr>
      </w:pPr>
      <w:r>
        <w:rPr>
          <w:rFonts w:hint="eastAsia" w:ascii="Times New Roman" w:hAnsi="Times New Roman" w:cs="Times New Roman"/>
          <w:b w:val="0"/>
          <w:bCs/>
          <w:i/>
          <w:iCs/>
          <w:sz w:val="20"/>
          <w:szCs w:val="22"/>
          <w:lang w:val="en-US" w:eastAsia="zh-CN" w:bidi="ar-SA"/>
        </w:rPr>
        <w:t xml:space="preserve">Observation 2: </w:t>
      </w:r>
      <w:r>
        <w:rPr>
          <w:rFonts w:hint="eastAsia" w:cs="Times New Roman"/>
          <w:b w:val="0"/>
          <w:bCs/>
          <w:i/>
          <w:iCs/>
          <w:sz w:val="20"/>
          <w:szCs w:val="22"/>
          <w:lang w:val="en-US" w:eastAsia="zh-CN" w:bidi="ar-SA"/>
        </w:rPr>
        <w:t>It would be safer</w:t>
      </w:r>
      <w:r>
        <w:rPr>
          <w:rFonts w:hint="eastAsia" w:ascii="Times New Roman" w:hAnsi="Times New Roman" w:cs="Times New Roman" w:eastAsiaTheme="minorEastAsia"/>
          <w:b w:val="0"/>
          <w:bCs/>
          <w:i/>
          <w:iCs/>
          <w:sz w:val="20"/>
          <w:szCs w:val="22"/>
          <w:lang w:val="en-US" w:eastAsia="zh-CN" w:bidi="ar-SA"/>
        </w:rPr>
        <w:t xml:space="preserve"> that</w:t>
      </w:r>
      <w:r>
        <w:rPr>
          <w:rFonts w:hint="eastAsia" w:cs="Times New Roman"/>
          <w:b w:val="0"/>
          <w:bCs/>
          <w:i/>
          <w:iCs/>
          <w:sz w:val="20"/>
          <w:szCs w:val="22"/>
          <w:lang w:val="en-US" w:eastAsia="zh-CN" w:bidi="ar-SA"/>
        </w:rPr>
        <w:t xml:space="preserve"> </w:t>
      </w:r>
      <w:r>
        <w:rPr>
          <w:rFonts w:hint="eastAsia" w:ascii="Times New Roman" w:hAnsi="Times New Roman" w:cs="Times New Roman" w:eastAsiaTheme="minorEastAsia"/>
          <w:b w:val="0"/>
          <w:bCs/>
          <w:i/>
          <w:iCs/>
          <w:sz w:val="20"/>
          <w:szCs w:val="22"/>
          <w:lang w:val="en-US" w:eastAsia="zh-CN" w:bidi="ar-SA"/>
        </w:rPr>
        <w:t xml:space="preserve"> the UE should also store the </w:t>
      </w:r>
      <w:r>
        <w:rPr>
          <w:rFonts w:hint="eastAsia" w:cs="Times New Roman"/>
          <w:b w:val="0"/>
          <w:bCs/>
          <w:i/>
          <w:iCs/>
          <w:sz w:val="20"/>
          <w:szCs w:val="22"/>
          <w:lang w:val="en-US" w:eastAsia="zh-CN" w:bidi="ar-SA"/>
        </w:rPr>
        <w:t>the same</w:t>
      </w:r>
      <w:r>
        <w:rPr>
          <w:rFonts w:hint="eastAsia" w:ascii="Times New Roman" w:hAnsi="Times New Roman" w:cs="Times New Roman" w:eastAsiaTheme="minorEastAsia"/>
          <w:b w:val="0"/>
          <w:bCs/>
          <w:i/>
          <w:iCs/>
          <w:sz w:val="20"/>
          <w:szCs w:val="22"/>
          <w:lang w:val="en-US" w:eastAsia="zh-CN" w:bidi="ar-SA"/>
        </w:rPr>
        <w:t xml:space="preserve"> configuration in the AS</w:t>
      </w:r>
      <w:r>
        <w:rPr>
          <w:rFonts w:hint="eastAsia" w:ascii="Times New Roman" w:hAnsi="Times New Roman" w:cs="Times New Roman"/>
          <w:b w:val="0"/>
          <w:bCs/>
          <w:i/>
          <w:iCs/>
          <w:sz w:val="20"/>
          <w:szCs w:val="22"/>
          <w:lang w:val="en-US" w:eastAsia="zh-CN" w:bidi="ar-SA"/>
        </w:rPr>
        <w:t xml:space="preserve"> </w:t>
      </w:r>
      <w:r>
        <w:rPr>
          <w:rFonts w:hint="eastAsia" w:ascii="Times New Roman" w:hAnsi="Times New Roman" w:cs="Times New Roman" w:eastAsiaTheme="minorEastAsia"/>
          <w:b w:val="0"/>
          <w:bCs/>
          <w:i/>
          <w:iCs/>
          <w:sz w:val="20"/>
          <w:szCs w:val="22"/>
          <w:lang w:val="en-US" w:eastAsia="zh-CN" w:bidi="ar-SA"/>
        </w:rPr>
        <w:t>layer</w:t>
      </w:r>
      <w:r>
        <w:rPr>
          <w:rFonts w:hint="eastAsia" w:cs="Times New Roman"/>
          <w:b w:val="0"/>
          <w:bCs/>
          <w:i/>
          <w:iCs/>
          <w:sz w:val="20"/>
          <w:szCs w:val="22"/>
          <w:lang w:val="en-US" w:eastAsia="zh-CN" w:bidi="ar-SA"/>
        </w:rPr>
        <w:t xml:space="preserve"> in inactive as in idle which</w:t>
      </w:r>
      <w:r>
        <w:rPr>
          <w:rFonts w:hint="eastAsia" w:ascii="Times New Roman" w:hAnsi="Times New Roman" w:cs="Times New Roman" w:eastAsiaTheme="minorEastAsia"/>
          <w:b w:val="0"/>
          <w:bCs/>
          <w:i/>
          <w:iCs/>
          <w:sz w:val="20"/>
          <w:szCs w:val="22"/>
          <w:lang w:val="en-US" w:eastAsia="zh-CN" w:bidi="ar-SA"/>
        </w:rPr>
        <w:t xml:space="preserve"> does not require additional cost</w:t>
      </w:r>
      <w:r>
        <w:rPr>
          <w:rFonts w:hint="eastAsia" w:cs="Times New Roman"/>
          <w:b w:val="0"/>
          <w:bCs/>
          <w:i/>
          <w:iCs/>
          <w:sz w:val="20"/>
          <w:szCs w:val="22"/>
          <w:lang w:val="en-US" w:eastAsia="zh-CN" w:bidi="ar-SA"/>
        </w:rPr>
        <w:t>.</w:t>
      </w:r>
    </w:p>
    <w:p>
      <w:pPr>
        <w:keepNext w:val="0"/>
        <w:keepLines w:val="0"/>
        <w:widowControl/>
        <w:suppressLineNumbers w:val="0"/>
        <w:jc w:val="left"/>
        <w:rPr>
          <w:rFonts w:hint="eastAsia"/>
          <w:b w:val="0"/>
          <w:bCs/>
          <w:i/>
          <w:iCs/>
          <w:lang w:val="en-US" w:eastAsia="zh-CN"/>
        </w:rPr>
      </w:pPr>
      <w:r>
        <w:rPr>
          <w:rFonts w:hint="eastAsia" w:ascii="Times New Roman" w:hAnsi="Times New Roman" w:cs="Times New Roman" w:eastAsiaTheme="minorEastAsia"/>
          <w:b w:val="0"/>
          <w:bCs/>
          <w:i/>
          <w:iCs/>
          <w:sz w:val="20"/>
          <w:szCs w:val="22"/>
          <w:lang w:val="en-US" w:eastAsia="zh-CN" w:bidi="ar-SA"/>
        </w:rPr>
        <w:t xml:space="preserve">Observation </w:t>
      </w:r>
      <w:r>
        <w:rPr>
          <w:rFonts w:hint="eastAsia" w:cs="Times New Roman"/>
          <w:b w:val="0"/>
          <w:bCs/>
          <w:i/>
          <w:iCs/>
          <w:sz w:val="20"/>
          <w:szCs w:val="22"/>
          <w:lang w:val="en-US" w:eastAsia="zh-CN" w:bidi="ar-SA"/>
        </w:rPr>
        <w:t>3</w:t>
      </w:r>
      <w:r>
        <w:rPr>
          <w:rFonts w:hint="eastAsia" w:ascii="Times New Roman" w:hAnsi="Times New Roman" w:cs="Times New Roman" w:eastAsiaTheme="minorEastAsia"/>
          <w:b w:val="0"/>
          <w:bCs/>
          <w:i/>
          <w:iCs/>
          <w:sz w:val="20"/>
          <w:szCs w:val="22"/>
          <w:lang w:val="en-US" w:eastAsia="zh-CN" w:bidi="ar-SA"/>
        </w:rPr>
        <w:t>: gNB can retrieve QoE configurations from UE through existing procedures without the need for additional processes.</w:t>
      </w:r>
    </w:p>
    <w:p>
      <w:pPr>
        <w:pStyle w:val="13"/>
        <w:jc w:val="both"/>
        <w:rPr>
          <w:rFonts w:hint="eastAsia" w:ascii="Times New Roman" w:hAnsi="Times New Roman" w:cs="Times New Roman" w:eastAsiaTheme="minorEastAsia"/>
          <w:b w:val="0"/>
          <w:bCs/>
          <w:i/>
          <w:iCs/>
          <w:sz w:val="20"/>
          <w:szCs w:val="22"/>
          <w:lang w:val="en-US" w:eastAsia="zh-CN" w:bidi="ar-SA"/>
        </w:rPr>
      </w:pPr>
      <w:r>
        <w:rPr>
          <w:rFonts w:hint="eastAsia" w:ascii="Times New Roman" w:hAnsi="Times New Roman" w:cs="Times New Roman" w:eastAsiaTheme="minorEastAsia"/>
          <w:b w:val="0"/>
          <w:bCs/>
          <w:i/>
          <w:iCs/>
          <w:sz w:val="20"/>
          <w:szCs w:val="22"/>
          <w:lang w:val="en-US" w:eastAsia="zh-CN" w:bidi="ar-SA"/>
        </w:rPr>
        <w:t xml:space="preserve">Observation </w:t>
      </w:r>
      <w:r>
        <w:rPr>
          <w:rFonts w:hint="eastAsia" w:cs="Times New Roman"/>
          <w:b w:val="0"/>
          <w:bCs/>
          <w:i/>
          <w:iCs/>
          <w:sz w:val="20"/>
          <w:szCs w:val="22"/>
          <w:lang w:val="en-US" w:eastAsia="zh-CN" w:bidi="ar-SA"/>
        </w:rPr>
        <w:t>4</w:t>
      </w:r>
      <w:r>
        <w:rPr>
          <w:rFonts w:hint="eastAsia" w:ascii="Times New Roman" w:hAnsi="Times New Roman" w:cs="Times New Roman" w:eastAsiaTheme="minorEastAsia"/>
          <w:b w:val="0"/>
          <w:bCs/>
          <w:i/>
          <w:iCs/>
          <w:sz w:val="20"/>
          <w:szCs w:val="22"/>
          <w:lang w:val="en-US" w:eastAsia="zh-CN" w:bidi="ar-SA"/>
        </w:rPr>
        <w:t xml:space="preserve">: It is still possible for NW to configure UE with only QoE configuration only applicable for connected mode even UE with the capability to support QoE measurements in idle/inactive states. </w:t>
      </w:r>
    </w:p>
    <w:p>
      <w:pPr>
        <w:bidi w:val="0"/>
        <w:jc w:val="both"/>
        <w:rPr>
          <w:rFonts w:hint="default" w:ascii="Times New Roman" w:hAnsi="Times New Roman" w:cs="Times New Roman"/>
          <w:b w:val="0"/>
          <w:bCs/>
          <w:i/>
          <w:iCs/>
          <w:lang w:val="en-US" w:eastAsia="zh-CN"/>
        </w:rPr>
      </w:pPr>
      <w:r>
        <w:rPr>
          <w:rFonts w:hint="eastAsia" w:ascii="Times New Roman" w:hAnsi="Times New Roman" w:cs="Times New Roman"/>
          <w:b w:val="0"/>
          <w:bCs/>
          <w:i/>
          <w:iCs/>
          <w:lang w:val="en-US" w:eastAsia="zh-CN"/>
        </w:rPr>
        <w:t xml:space="preserve">Observation </w:t>
      </w:r>
      <w:r>
        <w:rPr>
          <w:rFonts w:hint="eastAsia" w:eastAsia="宋体" w:cs="Times New Roman"/>
          <w:b w:val="0"/>
          <w:bCs/>
          <w:i/>
          <w:iCs/>
          <w:lang w:val="en-US" w:eastAsia="zh-CN"/>
        </w:rPr>
        <w:t>5</w:t>
      </w:r>
      <w:r>
        <w:rPr>
          <w:rFonts w:hint="eastAsia" w:ascii="Times New Roman" w:hAnsi="Times New Roman" w:cs="Times New Roman"/>
          <w:b w:val="0"/>
          <w:bCs/>
          <w:i/>
          <w:iCs/>
          <w:lang w:val="en-US" w:eastAsia="zh-CN"/>
        </w:rPr>
        <w:t xml:space="preserve">: </w:t>
      </w:r>
      <w:r>
        <w:rPr>
          <w:rFonts w:hint="eastAsia" w:cs="Times New Roman"/>
          <w:b w:val="0"/>
          <w:bCs/>
          <w:i/>
          <w:iCs/>
          <w:lang w:val="en-US" w:eastAsia="zh-CN"/>
        </w:rPr>
        <w:t>When some management based QoE reports are deleted it is still possible for NW to collect report from other UE while for signalling based QoE the deleted report cannot be restored once deleted.</w:t>
      </w:r>
    </w:p>
    <w:p>
      <w:pPr>
        <w:spacing w:after="0"/>
        <w:rPr>
          <w:rFonts w:hint="default" w:ascii="Times New Roman" w:hAnsi="Times New Roman" w:cs="Times New Roman"/>
          <w:b w:val="0"/>
          <w:bCs/>
          <w:i/>
          <w:iCs/>
          <w:caps w:val="0"/>
          <w:spacing w:val="0"/>
          <w:kern w:val="0"/>
          <w:sz w:val="20"/>
          <w:szCs w:val="22"/>
          <w:shd w:val="clear"/>
          <w:lang w:val="en-US" w:eastAsia="zh-CN" w:bidi="ar"/>
        </w:rPr>
      </w:pPr>
      <w:r>
        <w:rPr>
          <w:rFonts w:hint="eastAsia" w:ascii="Times New Roman" w:hAnsi="Times New Roman" w:cs="Times New Roman"/>
          <w:b w:val="0"/>
          <w:bCs/>
          <w:i/>
          <w:iCs/>
          <w:caps w:val="0"/>
          <w:spacing w:val="0"/>
          <w:kern w:val="0"/>
          <w:sz w:val="20"/>
          <w:szCs w:val="22"/>
          <w:shd w:val="clear"/>
          <w:lang w:val="en-US" w:eastAsia="zh-CN" w:bidi="ar"/>
        </w:rPr>
        <w:t xml:space="preserve">Observation </w:t>
      </w:r>
      <w:r>
        <w:rPr>
          <w:rFonts w:hint="eastAsia" w:cs="Times New Roman"/>
          <w:b w:val="0"/>
          <w:bCs/>
          <w:i/>
          <w:iCs/>
          <w:caps w:val="0"/>
          <w:spacing w:val="0"/>
          <w:kern w:val="0"/>
          <w:sz w:val="20"/>
          <w:szCs w:val="22"/>
          <w:shd w:val="clear"/>
          <w:lang w:val="en-US" w:eastAsia="zh-CN" w:bidi="ar"/>
        </w:rPr>
        <w:t>6</w:t>
      </w:r>
      <w:r>
        <w:rPr>
          <w:rFonts w:hint="eastAsia" w:ascii="Times New Roman" w:hAnsi="Times New Roman" w:cs="Times New Roman"/>
          <w:b w:val="0"/>
          <w:bCs/>
          <w:i/>
          <w:iCs/>
          <w:caps w:val="0"/>
          <w:spacing w:val="0"/>
          <w:kern w:val="0"/>
          <w:sz w:val="20"/>
          <w:szCs w:val="22"/>
          <w:shd w:val="clear"/>
          <w:lang w:val="en-US" w:eastAsia="zh-CN" w:bidi="ar"/>
        </w:rPr>
        <w:t xml:space="preserve">: The types of QoE can be directly obtained from the QoE configuration information stored in the UE, without any additional </w:t>
      </w:r>
      <w:r>
        <w:rPr>
          <w:rFonts w:hint="eastAsia" w:cs="Times New Roman"/>
          <w:b w:val="0"/>
          <w:bCs/>
          <w:i/>
          <w:iCs/>
          <w:caps w:val="0"/>
          <w:spacing w:val="0"/>
          <w:kern w:val="0"/>
          <w:sz w:val="20"/>
          <w:szCs w:val="22"/>
          <w:shd w:val="clear"/>
          <w:lang w:val="en-US" w:eastAsia="zh-CN" w:bidi="ar"/>
        </w:rPr>
        <w:t>specs impact if UE based solution is assumed</w:t>
      </w:r>
      <w:r>
        <w:rPr>
          <w:rFonts w:hint="eastAsia" w:ascii="Times New Roman" w:hAnsi="Times New Roman" w:cs="Times New Roman"/>
          <w:b w:val="0"/>
          <w:bCs/>
          <w:i/>
          <w:iCs/>
          <w:caps w:val="0"/>
          <w:spacing w:val="0"/>
          <w:kern w:val="0"/>
          <w:sz w:val="20"/>
          <w:szCs w:val="22"/>
          <w:shd w:val="clear"/>
          <w:lang w:val="en-US" w:eastAsia="zh-CN" w:bidi="ar"/>
        </w:rPr>
        <w:t>.</w:t>
      </w:r>
    </w:p>
    <w:p>
      <w:pPr>
        <w:spacing w:after="0"/>
        <w:jc w:val="both"/>
        <w:rPr>
          <w:rFonts w:hint="default" w:cs="Times New Roman"/>
          <w:b w:val="0"/>
          <w:bCs/>
          <w:i/>
          <w:iCs/>
          <w:lang w:val="en-US" w:eastAsia="zh-CN"/>
        </w:rPr>
      </w:pPr>
      <w:r>
        <w:rPr>
          <w:rFonts w:hint="eastAsia" w:cs="Times New Roman"/>
          <w:b w:val="0"/>
          <w:bCs/>
          <w:i/>
          <w:iCs/>
          <w:lang w:val="en-US" w:eastAsia="zh-CN"/>
        </w:rPr>
        <w:t xml:space="preserve">Observation </w:t>
      </w:r>
      <w:r>
        <w:rPr>
          <w:rFonts w:hint="eastAsia" w:eastAsia="宋体" w:cs="Times New Roman"/>
          <w:b w:val="0"/>
          <w:bCs/>
          <w:i/>
          <w:iCs/>
          <w:lang w:val="en-US" w:eastAsia="zh-CN"/>
        </w:rPr>
        <w:t>7</w:t>
      </w:r>
      <w:r>
        <w:rPr>
          <w:rFonts w:hint="eastAsia" w:cs="Times New Roman"/>
          <w:b w:val="0"/>
          <w:bCs/>
          <w:i/>
          <w:iCs/>
          <w:lang w:val="en-US" w:eastAsia="zh-CN"/>
        </w:rPr>
        <w:t>: SDT is a mature mechanism for data transmission during inactive states where most of the procedure can be reused for QoE reports in inactive states, therefore the extra specs work is limited.</w:t>
      </w:r>
    </w:p>
    <w:p>
      <w:pPr>
        <w:rPr>
          <w:rFonts w:hint="default" w:ascii="Times New Roman" w:hAnsi="Times New Roman" w:cs="Times New Roman"/>
          <w:b/>
          <w:bCs w:val="0"/>
          <w:lang w:val="en-US" w:eastAsia="zh-CN"/>
        </w:rPr>
      </w:pPr>
      <w:r>
        <w:rPr>
          <w:rFonts w:hint="eastAsia" w:ascii="Times New Roman" w:hAnsi="Times New Roman" w:cs="Times New Roman"/>
          <w:b/>
          <w:bCs w:val="0"/>
          <w:lang w:val="en-US" w:eastAsia="zh-CN"/>
        </w:rPr>
        <w:t xml:space="preserve">Proposal 1: When UE moves to RRC_INACTIVE state, </w:t>
      </w:r>
      <w:r>
        <w:rPr>
          <w:rFonts w:hint="eastAsia" w:cs="Times New Roman"/>
          <w:b/>
          <w:bCs w:val="0"/>
          <w:lang w:val="en-US" w:eastAsia="zh-CN"/>
        </w:rPr>
        <w:t>UE</w:t>
      </w:r>
      <w:r>
        <w:rPr>
          <w:rFonts w:hint="eastAsia" w:ascii="Times New Roman" w:hAnsi="Times New Roman" w:cs="Times New Roman"/>
          <w:b/>
          <w:bCs w:val="0"/>
          <w:lang w:val="en-US" w:eastAsia="zh-CN"/>
        </w:rPr>
        <w:t xml:space="preserve"> store</w:t>
      </w:r>
      <w:r>
        <w:rPr>
          <w:rFonts w:hint="eastAsia" w:cs="Times New Roman"/>
          <w:b/>
          <w:bCs w:val="0"/>
          <w:lang w:val="en-US" w:eastAsia="zh-CN"/>
        </w:rPr>
        <w:t>s</w:t>
      </w:r>
      <w:r>
        <w:rPr>
          <w:rFonts w:hint="eastAsia" w:ascii="Times New Roman" w:hAnsi="Times New Roman" w:cs="Times New Roman"/>
          <w:b/>
          <w:bCs w:val="0"/>
          <w:lang w:val="en-US" w:eastAsia="zh-CN"/>
        </w:rPr>
        <w:t xml:space="preserve"> </w:t>
      </w:r>
      <w:r>
        <w:rPr>
          <w:rFonts w:hint="eastAsia" w:cs="Times New Roman"/>
          <w:b/>
          <w:bCs w:val="0"/>
          <w:lang w:val="en-US" w:eastAsia="zh-CN"/>
        </w:rPr>
        <w:t xml:space="preserve">in AS layer </w:t>
      </w:r>
      <w:r>
        <w:rPr>
          <w:rFonts w:hint="eastAsia" w:ascii="Times New Roman" w:hAnsi="Times New Roman" w:cs="Times New Roman"/>
          <w:b/>
          <w:bCs w:val="0"/>
          <w:lang w:val="en-US" w:eastAsia="zh-CN"/>
        </w:rPr>
        <w:t xml:space="preserve">the </w:t>
      </w:r>
      <w:r>
        <w:rPr>
          <w:rFonts w:hint="eastAsia" w:cs="Times New Roman"/>
          <w:b/>
          <w:bCs w:val="0"/>
          <w:lang w:val="en-US" w:eastAsia="zh-CN"/>
        </w:rPr>
        <w:t xml:space="preserve">same </w:t>
      </w:r>
      <w:r>
        <w:rPr>
          <w:rFonts w:hint="eastAsia" w:ascii="Times New Roman" w:hAnsi="Times New Roman" w:cs="Times New Roman"/>
          <w:b/>
          <w:bCs w:val="0"/>
          <w:lang w:val="en-US" w:eastAsia="zh-CN"/>
        </w:rPr>
        <w:t xml:space="preserve">QoE configuration </w:t>
      </w:r>
      <w:r>
        <w:rPr>
          <w:rFonts w:hint="eastAsia" w:cs="Times New Roman"/>
          <w:b/>
          <w:bCs w:val="0"/>
          <w:lang w:val="en-US" w:eastAsia="zh-CN"/>
        </w:rPr>
        <w:t>as agreed for</w:t>
      </w:r>
      <w:r>
        <w:rPr>
          <w:rFonts w:hint="eastAsia" w:ascii="Times New Roman" w:hAnsi="Times New Roman" w:cs="Times New Roman"/>
          <w:b/>
          <w:bCs w:val="0"/>
          <w:lang w:val="en-US" w:eastAsia="zh-CN"/>
        </w:rPr>
        <w:t xml:space="preserve"> </w:t>
      </w:r>
      <w:r>
        <w:rPr>
          <w:rFonts w:hint="eastAsia" w:cs="Times New Roman"/>
          <w:b/>
          <w:bCs w:val="0"/>
          <w:lang w:val="en-US" w:eastAsia="zh-CN"/>
        </w:rPr>
        <w:t xml:space="preserve">UE </w:t>
      </w:r>
      <w:r>
        <w:rPr>
          <w:rFonts w:hint="eastAsia" w:ascii="Times New Roman" w:hAnsi="Times New Roman" w:cs="Times New Roman"/>
          <w:b/>
          <w:bCs w:val="0"/>
          <w:lang w:val="en-US" w:eastAsia="zh-CN"/>
        </w:rPr>
        <w:t>entering the RRC_IDLE state.</w:t>
      </w:r>
    </w:p>
    <w:p>
      <w:pPr>
        <w:pStyle w:val="2"/>
        <w:rPr>
          <w:rFonts w:hint="default" w:cs="Times New Roman"/>
          <w:bCs/>
          <w:lang w:val="en-US" w:eastAsia="zh-CN"/>
        </w:rPr>
      </w:pPr>
      <w:r>
        <w:rPr>
          <w:rFonts w:hint="eastAsia" w:ascii="Times New Roman" w:hAnsi="Times New Roman" w:cs="Times New Roman"/>
          <w:b/>
          <w:bCs w:val="0"/>
          <w:lang w:val="en-US" w:eastAsia="zh-CN"/>
        </w:rPr>
        <w:t>Proposal 2: If UE based solution is supported, QoE measurement reporting procedure is used to  transmit QoE configurations info to the gNB.</w:t>
      </w:r>
    </w:p>
    <w:p>
      <w:pPr>
        <w:pStyle w:val="13"/>
        <w:jc w:val="both"/>
        <w:rPr>
          <w:rFonts w:hint="default" w:ascii="Times New Roman" w:hAnsi="Times New Roman" w:cs="Times New Roman" w:eastAsiaTheme="minorEastAsia"/>
          <w:b/>
          <w:bCs w:val="0"/>
          <w:sz w:val="20"/>
          <w:szCs w:val="22"/>
          <w:lang w:val="en-US" w:eastAsia="zh-CN" w:bidi="ar-SA"/>
        </w:rPr>
      </w:pPr>
      <w:r>
        <w:rPr>
          <w:rFonts w:hint="eastAsia" w:ascii="Times New Roman" w:hAnsi="Times New Roman" w:cs="Times New Roman" w:eastAsiaTheme="minorEastAsia"/>
          <w:b/>
          <w:bCs w:val="0"/>
          <w:sz w:val="20"/>
          <w:szCs w:val="22"/>
          <w:lang w:val="en-US" w:eastAsia="zh-CN" w:bidi="ar-SA"/>
        </w:rPr>
        <w:t xml:space="preserve">Proposal 3: </w:t>
      </w:r>
      <w:r>
        <w:rPr>
          <w:rFonts w:hint="eastAsia" w:cs="Times New Roman"/>
          <w:b/>
          <w:bCs w:val="0"/>
          <w:sz w:val="20"/>
          <w:szCs w:val="22"/>
          <w:lang w:val="en-US" w:eastAsia="zh-CN" w:bidi="ar-SA"/>
        </w:rPr>
        <w:t xml:space="preserve">If P2 is agreed, </w:t>
      </w:r>
      <w:r>
        <w:rPr>
          <w:rFonts w:hint="eastAsia" w:ascii="Times New Roman" w:hAnsi="Times New Roman" w:cs="Times New Roman" w:eastAsiaTheme="minorEastAsia"/>
          <w:b/>
          <w:bCs w:val="0"/>
          <w:sz w:val="20"/>
          <w:szCs w:val="22"/>
          <w:lang w:val="en-US" w:eastAsia="zh-CN" w:bidi="ar-SA"/>
        </w:rPr>
        <w:t xml:space="preserve">introduce a new 1-bit indication in msg5 to </w:t>
      </w:r>
      <w:r>
        <w:rPr>
          <w:rFonts w:hint="eastAsia" w:cs="Times New Roman"/>
          <w:b/>
          <w:bCs w:val="0"/>
          <w:sz w:val="20"/>
          <w:szCs w:val="22"/>
          <w:lang w:val="en-US" w:eastAsia="zh-CN" w:bidi="ar-SA"/>
        </w:rPr>
        <w:t>indicate</w:t>
      </w:r>
      <w:r>
        <w:rPr>
          <w:rFonts w:hint="eastAsia" w:ascii="Times New Roman" w:hAnsi="Times New Roman" w:cs="Times New Roman" w:eastAsiaTheme="minorEastAsia"/>
          <w:b/>
          <w:bCs w:val="0"/>
          <w:sz w:val="20"/>
          <w:szCs w:val="22"/>
          <w:lang w:val="en-US" w:eastAsia="zh-CN" w:bidi="ar-SA"/>
        </w:rPr>
        <w:t xml:space="preserve"> the availability of QoE measurement configurations stored in the UE</w:t>
      </w:r>
      <w:r>
        <w:rPr>
          <w:rFonts w:hint="eastAsia" w:ascii="Times New Roman" w:hAnsi="Times New Roman" w:cs="Times New Roman"/>
          <w:b/>
          <w:bCs w:val="0"/>
          <w:sz w:val="20"/>
          <w:szCs w:val="22"/>
          <w:lang w:val="en-US" w:eastAsia="zh-CN" w:bidi="ar-SA"/>
        </w:rPr>
        <w:t>.</w:t>
      </w:r>
    </w:p>
    <w:p>
      <w:pPr>
        <w:pStyle w:val="13"/>
        <w:jc w:val="both"/>
        <w:rPr>
          <w:rFonts w:hint="default" w:ascii="Times New Roman" w:hAnsi="Times New Roman" w:cs="Times New Roman" w:eastAsiaTheme="minorEastAsia"/>
          <w:b/>
          <w:bCs w:val="0"/>
          <w:sz w:val="20"/>
          <w:szCs w:val="22"/>
          <w:lang w:val="en-US" w:eastAsia="zh-CN" w:bidi="ar-SA"/>
        </w:rPr>
      </w:pPr>
      <w:r>
        <w:rPr>
          <w:rFonts w:hint="eastAsia" w:ascii="Times New Roman" w:hAnsi="Times New Roman" w:cs="Times New Roman" w:eastAsiaTheme="minorEastAsia"/>
          <w:b/>
          <w:bCs w:val="0"/>
          <w:sz w:val="20"/>
          <w:szCs w:val="22"/>
          <w:lang w:val="en-US" w:eastAsia="zh-CN" w:bidi="ar-SA"/>
        </w:rPr>
        <w:t xml:space="preserve">Proposal </w:t>
      </w:r>
      <w:r>
        <w:rPr>
          <w:rFonts w:hint="eastAsia" w:ascii="Times New Roman" w:hAnsi="Times New Roman" w:cs="Times New Roman"/>
          <w:b/>
          <w:bCs w:val="0"/>
          <w:sz w:val="20"/>
          <w:szCs w:val="22"/>
          <w:lang w:val="en-US" w:eastAsia="zh-CN" w:bidi="ar-SA"/>
        </w:rPr>
        <w:t>4</w:t>
      </w:r>
      <w:r>
        <w:rPr>
          <w:rFonts w:hint="eastAsia" w:ascii="Times New Roman" w:hAnsi="Times New Roman" w:cs="Times New Roman" w:eastAsiaTheme="minorEastAsia"/>
          <w:b/>
          <w:bCs w:val="0"/>
          <w:sz w:val="20"/>
          <w:szCs w:val="22"/>
          <w:lang w:val="en-US" w:eastAsia="zh-CN" w:bidi="ar-SA"/>
        </w:rPr>
        <w:t xml:space="preserve">: </w:t>
      </w:r>
      <w:r>
        <w:rPr>
          <w:rFonts w:hint="eastAsia" w:ascii="Times New Roman" w:hAnsi="Times New Roman" w:cs="Times New Roman"/>
          <w:b/>
          <w:bCs w:val="0"/>
          <w:sz w:val="20"/>
          <w:szCs w:val="22"/>
          <w:lang w:val="en-US" w:eastAsia="zh-CN" w:bidi="ar-SA"/>
        </w:rPr>
        <w:t>Confirm below working assumption as agreement：</w:t>
      </w:r>
      <w:r>
        <w:rPr>
          <w:rFonts w:hint="default" w:ascii="Times New Roman" w:hAnsi="Times New Roman" w:eastAsia="Times New Roman" w:cs="Times New Roman"/>
          <w:b/>
          <w:bCs w:val="0"/>
          <w:i w:val="0"/>
          <w:iCs w:val="0"/>
          <w:highlight w:val="none"/>
          <w:lang w:val="en-GB" w:eastAsia="zh-CN"/>
        </w:rPr>
        <w:t xml:space="preserve">RAN2 will use explicit indicator in AS-layer on whether a QoE configuration is also applicable in RRC-IDLE/INACTIVE states. </w:t>
      </w:r>
    </w:p>
    <w:p>
      <w:pPr>
        <w:pStyle w:val="2"/>
      </w:pPr>
      <w:r>
        <w:rPr>
          <w:rFonts w:hint="eastAsia" w:ascii="Times New Roman" w:hAnsi="Times New Roman" w:cs="Times New Roman"/>
          <w:b/>
          <w:bCs w:val="0"/>
          <w:sz w:val="20"/>
          <w:szCs w:val="22"/>
          <w:lang w:val="en-US" w:eastAsia="zh-CN" w:bidi="ar-SA"/>
        </w:rPr>
        <w:t>P</w:t>
      </w:r>
      <w:r>
        <w:rPr>
          <w:rFonts w:hint="eastAsia" w:ascii="Times New Roman" w:hAnsi="Times New Roman" w:cs="Times New Roman" w:eastAsiaTheme="minorEastAsia"/>
          <w:b/>
          <w:bCs w:val="0"/>
          <w:sz w:val="20"/>
          <w:szCs w:val="22"/>
          <w:lang w:val="en-US" w:eastAsia="zh-CN" w:bidi="ar-SA"/>
        </w:rPr>
        <w:t xml:space="preserve">roposal </w:t>
      </w:r>
      <w:r>
        <w:rPr>
          <w:rFonts w:hint="eastAsia" w:ascii="Times New Roman" w:hAnsi="Times New Roman" w:eastAsia="宋体" w:cs="Times New Roman"/>
          <w:b/>
          <w:bCs w:val="0"/>
          <w:sz w:val="20"/>
          <w:szCs w:val="22"/>
          <w:lang w:val="en-US" w:eastAsia="zh-CN" w:bidi="ar-SA"/>
        </w:rPr>
        <w:t>5a</w:t>
      </w:r>
      <w:r>
        <w:rPr>
          <w:rFonts w:hint="eastAsia" w:ascii="Times New Roman" w:hAnsi="Times New Roman" w:cs="Times New Roman" w:eastAsiaTheme="minorEastAsia"/>
          <w:b/>
          <w:bCs w:val="0"/>
          <w:sz w:val="20"/>
          <w:szCs w:val="22"/>
          <w:lang w:val="en-US" w:eastAsia="zh-CN" w:bidi="ar-SA"/>
        </w:rPr>
        <w:t xml:space="preserve">: </w:t>
      </w:r>
      <w:r>
        <w:rPr>
          <w:rFonts w:hint="eastAsia" w:ascii="Times New Roman" w:hAnsi="Times New Roman" w:cs="Times New Roman"/>
          <w:b/>
          <w:bCs w:val="0"/>
          <w:sz w:val="20"/>
          <w:szCs w:val="22"/>
          <w:lang w:val="en-US" w:eastAsia="zh-CN" w:bidi="ar-SA"/>
        </w:rPr>
        <w:t>Confirm RAN3</w:t>
      </w:r>
      <w:r>
        <w:rPr>
          <w:rFonts w:hint="default" w:ascii="Times New Roman" w:hAnsi="Times New Roman" w:cs="Times New Roman"/>
          <w:b/>
          <w:bCs w:val="0"/>
          <w:sz w:val="20"/>
          <w:szCs w:val="22"/>
          <w:lang w:val="en-US" w:eastAsia="zh-CN" w:bidi="ar-SA"/>
        </w:rPr>
        <w:t>’</w:t>
      </w:r>
      <w:r>
        <w:rPr>
          <w:rFonts w:hint="eastAsia" w:ascii="Times New Roman" w:hAnsi="Times New Roman" w:cs="Times New Roman"/>
          <w:b/>
          <w:bCs w:val="0"/>
          <w:sz w:val="20"/>
          <w:szCs w:val="22"/>
          <w:lang w:val="en-US" w:eastAsia="zh-CN" w:bidi="ar-SA"/>
        </w:rPr>
        <w:t xml:space="preserve">s conclusion that </w:t>
      </w:r>
      <w:r>
        <w:rPr>
          <w:rFonts w:hint="eastAsia" w:ascii="Times New Roman" w:hAnsi="Times New Roman" w:cs="Times New Roman"/>
          <w:b/>
          <w:bCs w:val="0"/>
          <w:sz w:val="20"/>
          <w:szCs w:val="22"/>
          <w:lang w:val="en-GB" w:eastAsia="en-US" w:bidi="ar-SA"/>
        </w:rPr>
        <w:t>per QoE configuration</w:t>
      </w:r>
      <w:r>
        <w:rPr>
          <w:rFonts w:hint="eastAsia" w:ascii="Times New Roman" w:hAnsi="Times New Roman" w:cs="Times New Roman"/>
          <w:b/>
          <w:bCs w:val="0"/>
          <w:sz w:val="20"/>
          <w:szCs w:val="22"/>
          <w:lang w:val="en-US" w:eastAsia="zh-CN" w:bidi="ar-SA"/>
        </w:rPr>
        <w:t xml:space="preserve"> includes a </w:t>
      </w:r>
      <w:r>
        <w:rPr>
          <w:rFonts w:hint="eastAsia" w:ascii="Times New Roman" w:hAnsi="Times New Roman" w:cs="Times New Roman"/>
          <w:b/>
          <w:bCs w:val="0"/>
          <w:sz w:val="20"/>
          <w:szCs w:val="22"/>
          <w:lang w:val="en-GB" w:eastAsia="en-US" w:bidi="ar-SA"/>
        </w:rPr>
        <w:t xml:space="preserve">priority </w:t>
      </w:r>
      <w:r>
        <w:rPr>
          <w:rFonts w:hint="eastAsia" w:ascii="Times New Roman" w:hAnsi="Times New Roman" w:cs="Times New Roman"/>
          <w:b/>
          <w:bCs w:val="0"/>
          <w:sz w:val="20"/>
          <w:szCs w:val="22"/>
          <w:lang w:val="en-US" w:eastAsia="zh-CN" w:bidi="ar-SA"/>
        </w:rPr>
        <w:t xml:space="preserve">values information ( i.e.,INTEGER (1..16)) in idle/inactive QoE configuration, when provided, UE stores them in </w:t>
      </w:r>
      <w:r>
        <w:rPr>
          <w:rFonts w:hint="default" w:ascii="Times New Roman" w:hAnsi="Times New Roman" w:cs="Times New Roman"/>
          <w:b/>
          <w:bCs w:val="0"/>
          <w:sz w:val="20"/>
          <w:szCs w:val="22"/>
          <w:lang w:val="en-US" w:eastAsia="zh-CN" w:bidi="ar-SA"/>
        </w:rPr>
        <w:t>AS layer</w:t>
      </w:r>
      <w:r>
        <w:rPr>
          <w:rFonts w:hint="eastAsia" w:ascii="Times New Roman" w:hAnsi="Times New Roman" w:cs="Times New Roman"/>
          <w:b/>
          <w:bCs w:val="0"/>
          <w:sz w:val="20"/>
          <w:szCs w:val="22"/>
          <w:lang w:val="en-US" w:eastAsia="zh-CN" w:bidi="ar-SA"/>
        </w:rPr>
        <w:t>.</w:t>
      </w:r>
    </w:p>
    <w:p>
      <w:pPr>
        <w:bidi w:val="0"/>
        <w:jc w:val="both"/>
        <w:rPr>
          <w:rFonts w:hint="default" w:eastAsia="宋体"/>
          <w:b/>
          <w:bCs/>
          <w:lang w:val="en-US" w:eastAsia="zh-CN"/>
        </w:rPr>
      </w:pPr>
      <w:r>
        <w:rPr>
          <w:rFonts w:hint="eastAsia" w:eastAsia="宋体"/>
          <w:b/>
          <w:bCs/>
          <w:lang w:val="en-US" w:eastAsia="zh-CN"/>
        </w:rPr>
        <w:t>Proposal 5b: When buffer is full, UE first deletes the reports of QoE with the highest priority value, if provided, and so on.</w:t>
      </w:r>
    </w:p>
    <w:p>
      <w:pPr>
        <w:spacing w:after="0"/>
        <w:rPr>
          <w:rFonts w:hint="default" w:cs="Times New Roman"/>
          <w:b/>
          <w:bCs w:val="0"/>
          <w:lang w:val="en-US" w:eastAsia="zh-CN"/>
        </w:rPr>
      </w:pPr>
      <w:r>
        <w:rPr>
          <w:rFonts w:hint="eastAsia" w:cs="Times New Roman"/>
          <w:b/>
          <w:bCs w:val="0"/>
          <w:i w:val="0"/>
          <w:caps w:val="0"/>
          <w:spacing w:val="0"/>
          <w:kern w:val="0"/>
          <w:sz w:val="20"/>
          <w:szCs w:val="22"/>
          <w:shd w:val="clear"/>
          <w:lang w:val="en-US" w:eastAsia="zh-CN" w:bidi="ar"/>
        </w:rPr>
        <w:t xml:space="preserve">Proposal </w:t>
      </w:r>
      <w:r>
        <w:rPr>
          <w:rFonts w:hint="eastAsia" w:eastAsia="宋体" w:cs="Times New Roman"/>
          <w:b/>
          <w:bCs w:val="0"/>
          <w:i w:val="0"/>
          <w:caps w:val="0"/>
          <w:spacing w:val="0"/>
          <w:kern w:val="0"/>
          <w:sz w:val="20"/>
          <w:szCs w:val="22"/>
          <w:shd w:val="clear"/>
          <w:lang w:val="en-US" w:eastAsia="zh-CN" w:bidi="ar"/>
        </w:rPr>
        <w:t>6</w:t>
      </w:r>
      <w:r>
        <w:rPr>
          <w:rFonts w:hint="eastAsia" w:cs="Times New Roman"/>
          <w:b/>
          <w:bCs w:val="0"/>
          <w:i w:val="0"/>
          <w:caps w:val="0"/>
          <w:spacing w:val="0"/>
          <w:kern w:val="0"/>
          <w:sz w:val="20"/>
          <w:szCs w:val="22"/>
          <w:shd w:val="clear"/>
          <w:lang w:val="en-US" w:eastAsia="zh-CN" w:bidi="ar"/>
        </w:rPr>
        <w:t xml:space="preserve">: </w:t>
      </w:r>
      <w:r>
        <w:rPr>
          <w:rFonts w:hint="eastAsia" w:cs="Times New Roman"/>
          <w:b/>
          <w:bCs w:val="0"/>
          <w:lang w:val="en-US" w:eastAsia="zh-CN" w:bidi="ar"/>
        </w:rPr>
        <w:t>M-based QoE reporting shall be overwritten before S-based QoE reporting when the buffer for non-connected QoE is full.</w:t>
      </w:r>
    </w:p>
    <w:p>
      <w:pPr>
        <w:spacing w:after="0"/>
        <w:jc w:val="both"/>
        <w:rPr>
          <w:rFonts w:hint="eastAsia" w:cs="Times New Roman"/>
          <w:b/>
          <w:bCs w:val="0"/>
          <w:lang w:val="en-US" w:eastAsia="zh-CN"/>
        </w:rPr>
      </w:pPr>
      <w:r>
        <w:rPr>
          <w:rFonts w:hint="eastAsia" w:cs="Times New Roman"/>
          <w:b/>
          <w:bCs w:val="0"/>
          <w:lang w:val="en-US" w:eastAsia="zh-CN"/>
        </w:rPr>
        <w:t xml:space="preserve">Proposal </w:t>
      </w:r>
      <w:r>
        <w:rPr>
          <w:rFonts w:hint="eastAsia" w:eastAsia="宋体" w:cs="Times New Roman"/>
          <w:b/>
          <w:bCs w:val="0"/>
          <w:lang w:val="en-US" w:eastAsia="zh-CN"/>
        </w:rPr>
        <w:t>7</w:t>
      </w:r>
      <w:r>
        <w:rPr>
          <w:rFonts w:hint="eastAsia" w:cs="Times New Roman"/>
          <w:b/>
          <w:bCs w:val="0"/>
          <w:lang w:val="en-US" w:eastAsia="zh-CN"/>
        </w:rPr>
        <w:t>: For UE capable of SDT, it can send QoE reports through SDT in INACTIVE state when the conditions to trigger SDT are fulfilled.</w:t>
      </w:r>
    </w:p>
    <w:p>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1"/>
      <w:bookmarkEnd w:id="2"/>
      <w:r>
        <w:rPr>
          <w:rFonts w:ascii="Arial" w:hAnsi="Arial" w:eastAsia="Times New Roman" w:cs="Times New Roman"/>
          <w:sz w:val="36"/>
          <w:szCs w:val="20"/>
          <w:lang w:eastAsia="ja-JP"/>
        </w:rPr>
        <w:t>References</w:t>
      </w:r>
    </w:p>
    <w:p>
      <w:pPr>
        <w:pStyle w:val="47"/>
        <w:numPr>
          <w:ilvl w:val="0"/>
          <w:numId w:val="10"/>
        </w:numPr>
        <w:rPr>
          <w:rFonts w:hint="default" w:ascii="Times New Roman" w:hAnsi="Times New Roman" w:eastAsiaTheme="minorEastAsia" w:cstheme="minorBidi"/>
          <w:sz w:val="20"/>
          <w:szCs w:val="22"/>
          <w:lang w:val="en-US" w:eastAsia="zh-CN" w:bidi="ar-SA"/>
        </w:rPr>
      </w:pPr>
      <w:r>
        <w:rPr>
          <w:rFonts w:hint="eastAsia" w:ascii="Times New Roman" w:hAnsi="Times New Roman" w:eastAsiaTheme="minorEastAsia" w:cstheme="minorBidi"/>
          <w:sz w:val="20"/>
          <w:szCs w:val="22"/>
          <w:lang w:val="en-GB" w:eastAsia="en-GB" w:bidi="ar-SA"/>
        </w:rPr>
        <w:t>R3-2</w:t>
      </w:r>
      <w:r>
        <w:rPr>
          <w:rFonts w:hint="eastAsia" w:ascii="Times New Roman" w:hAnsi="Times New Roman" w:eastAsiaTheme="minorEastAsia" w:cstheme="minorBidi"/>
          <w:sz w:val="20"/>
          <w:szCs w:val="22"/>
          <w:lang w:val="en-US" w:eastAsia="zh-CN" w:bidi="ar-SA"/>
        </w:rPr>
        <w:t xml:space="preserve">35807 </w:t>
      </w:r>
      <w:r>
        <w:rPr>
          <w:rFonts w:hint="eastAsia" w:ascii="Times New Roman" w:hAnsi="Times New Roman" w:eastAsiaTheme="minorEastAsia" w:cstheme="minorBidi"/>
          <w:sz w:val="20"/>
          <w:szCs w:val="22"/>
          <w:lang w:val="en-GB" w:eastAsia="en-GB" w:bidi="ar-SA"/>
        </w:rPr>
        <w:t>Reply LS on Priority information and NR-DC</w:t>
      </w:r>
    </w:p>
    <w:p>
      <w:pPr>
        <w:pStyle w:val="47"/>
        <w:numPr>
          <w:ilvl w:val="0"/>
          <w:numId w:val="10"/>
        </w:numPr>
        <w:rPr>
          <w:rFonts w:hint="default" w:ascii="Times New Roman" w:hAnsi="Times New Roman" w:eastAsiaTheme="minorEastAsia" w:cstheme="minorBidi"/>
          <w:sz w:val="20"/>
          <w:szCs w:val="22"/>
          <w:lang w:val="en-US" w:eastAsia="zh-CN" w:bidi="ar-SA"/>
        </w:rPr>
      </w:pPr>
      <w:r>
        <w:rPr>
          <w:rFonts w:hint="eastAsia" w:cstheme="minorBidi"/>
          <w:sz w:val="20"/>
          <w:szCs w:val="22"/>
          <w:lang w:val="en-US" w:eastAsia="zh-CN" w:bidi="ar-SA"/>
        </w:rPr>
        <w:t xml:space="preserve">R2-2311277 </w:t>
      </w:r>
      <w:r>
        <w:t>Report from session on MBS, QoE and LTE legacy</w:t>
      </w:r>
    </w:p>
    <w:p>
      <w:pPr>
        <w:pStyle w:val="47"/>
        <w:numPr>
          <w:ilvl w:val="0"/>
          <w:numId w:val="10"/>
        </w:numPr>
        <w:rPr>
          <w:rFonts w:hint="default"/>
          <w:lang w:val="en-US" w:eastAsia="zh-CN"/>
        </w:rPr>
      </w:pPr>
      <w:r>
        <w:rPr>
          <w:rFonts w:hint="eastAsia"/>
          <w:lang w:val="en-US" w:eastAsia="zh-CN"/>
        </w:rPr>
        <w:t xml:space="preserve">R2-23xxxxx </w:t>
      </w:r>
      <w:r>
        <w:t>[Post123bis][616][QoE] 38.300 CR update and open issues (China Unicom)</w:t>
      </w:r>
    </w:p>
    <w:p>
      <w:pPr>
        <w:pStyle w:val="47"/>
        <w:numPr>
          <w:ilvl w:val="0"/>
          <w:numId w:val="0"/>
        </w:numPr>
        <w:ind w:leftChars="0"/>
        <w:rPr>
          <w:rFonts w:cs="Arial"/>
          <w:color w:val="000000"/>
          <w:lang w:val="en-US"/>
        </w:rPr>
      </w:pPr>
    </w:p>
    <w:p>
      <w:pPr>
        <w:pStyle w:val="47"/>
        <w:numPr>
          <w:ilvl w:val="0"/>
          <w:numId w:val="0"/>
        </w:numPr>
        <w:spacing w:after="50" w:afterLines="50" w:line="312" w:lineRule="auto"/>
        <w:contextualSpacing/>
        <w:rPr>
          <w:rFonts w:cs="Arial"/>
          <w:color w:val="000000"/>
          <w:lang w:val="en-US"/>
        </w:rPr>
      </w:pPr>
    </w:p>
    <w:sectPr>
      <w:footerReference r:id="rId5" w:type="default"/>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70"/>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E0D949D"/>
    <w:multiLevelType w:val="singleLevel"/>
    <w:tmpl w:val="0E0D949D"/>
    <w:lvl w:ilvl="0" w:tentative="0">
      <w:start w:val="1"/>
      <w:numFmt w:val="bullet"/>
      <w:lvlText w:val=""/>
      <w:lvlJc w:val="left"/>
      <w:pPr>
        <w:ind w:left="420" w:hanging="420"/>
      </w:pPr>
      <w:rPr>
        <w:rFonts w:hint="default" w:ascii="Wingdings" w:hAnsi="Wingdings"/>
      </w:rPr>
    </w:lvl>
  </w:abstractNum>
  <w:abstractNum w:abstractNumId="2">
    <w:nsid w:val="1C371C83"/>
    <w:multiLevelType w:val="multilevel"/>
    <w:tmpl w:val="1C371C83"/>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rPr>
        <w:b/>
        <w:bCs/>
        <w:color w:val="auto"/>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3FD7FCE"/>
    <w:multiLevelType w:val="singleLevel"/>
    <w:tmpl w:val="73FD7FCE"/>
    <w:lvl w:ilvl="0" w:tentative="0">
      <w:start w:val="1"/>
      <w:numFmt w:val="bullet"/>
      <w:lvlText w:val=""/>
      <w:lvlJc w:val="left"/>
      <w:pPr>
        <w:ind w:left="420" w:hanging="420"/>
      </w:pPr>
      <w:rPr>
        <w:rFonts w:hint="default" w:ascii="Wingdings" w:hAnsi="Wingdings"/>
      </w:rPr>
    </w:lvl>
  </w:abstractNum>
  <w:num w:numId="1">
    <w:abstractNumId w:val="2"/>
  </w:num>
  <w:num w:numId="2">
    <w:abstractNumId w:val="8"/>
  </w:num>
  <w:num w:numId="3">
    <w:abstractNumId w:val="4"/>
  </w:num>
  <w:num w:numId="4">
    <w:abstractNumId w:val="6"/>
  </w:num>
  <w:num w:numId="5">
    <w:abstractNumId w:val="7"/>
  </w:num>
  <w:num w:numId="6">
    <w:abstractNumId w:val="0"/>
  </w:num>
  <w:num w:numId="7">
    <w:abstractNumId w:val="3"/>
  </w:num>
  <w:num w:numId="8">
    <w:abstractNumId w:val="9"/>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41E3"/>
    <w:rsid w:val="00047285"/>
    <w:rsid w:val="00050F0B"/>
    <w:rsid w:val="00051A26"/>
    <w:rsid w:val="000521E1"/>
    <w:rsid w:val="00054359"/>
    <w:rsid w:val="00055158"/>
    <w:rsid w:val="00056E42"/>
    <w:rsid w:val="00060B2D"/>
    <w:rsid w:val="0006181C"/>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1751"/>
    <w:rsid w:val="000C3465"/>
    <w:rsid w:val="000C3A72"/>
    <w:rsid w:val="000C48D3"/>
    <w:rsid w:val="000C4BD0"/>
    <w:rsid w:val="000D1402"/>
    <w:rsid w:val="000D247C"/>
    <w:rsid w:val="000D29E8"/>
    <w:rsid w:val="000D2DBB"/>
    <w:rsid w:val="000D623A"/>
    <w:rsid w:val="000E0F92"/>
    <w:rsid w:val="000E2AD8"/>
    <w:rsid w:val="000E4C61"/>
    <w:rsid w:val="000E5B0D"/>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1DFC"/>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2AE"/>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485"/>
    <w:rsid w:val="00220B68"/>
    <w:rsid w:val="00223380"/>
    <w:rsid w:val="00224F0F"/>
    <w:rsid w:val="00226221"/>
    <w:rsid w:val="0023030B"/>
    <w:rsid w:val="002303AD"/>
    <w:rsid w:val="00230E6A"/>
    <w:rsid w:val="00231FCA"/>
    <w:rsid w:val="0023252C"/>
    <w:rsid w:val="002336D6"/>
    <w:rsid w:val="0023435E"/>
    <w:rsid w:val="00235256"/>
    <w:rsid w:val="002360A9"/>
    <w:rsid w:val="002362BC"/>
    <w:rsid w:val="002370DC"/>
    <w:rsid w:val="00237335"/>
    <w:rsid w:val="00240AB7"/>
    <w:rsid w:val="00240B4C"/>
    <w:rsid w:val="002418BA"/>
    <w:rsid w:val="00243D26"/>
    <w:rsid w:val="00244686"/>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9781C"/>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B7B6C"/>
    <w:rsid w:val="003C0720"/>
    <w:rsid w:val="003C2964"/>
    <w:rsid w:val="003C39AC"/>
    <w:rsid w:val="003C4E5D"/>
    <w:rsid w:val="003C54E0"/>
    <w:rsid w:val="003D0A07"/>
    <w:rsid w:val="003D0DB3"/>
    <w:rsid w:val="003D128E"/>
    <w:rsid w:val="003D3C82"/>
    <w:rsid w:val="003D7690"/>
    <w:rsid w:val="003D7ABE"/>
    <w:rsid w:val="003E103D"/>
    <w:rsid w:val="003E2114"/>
    <w:rsid w:val="003E3BD5"/>
    <w:rsid w:val="003E424F"/>
    <w:rsid w:val="003E6DA9"/>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4BE4"/>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0E33"/>
    <w:rsid w:val="004B16C8"/>
    <w:rsid w:val="004B2DF3"/>
    <w:rsid w:val="004B38D8"/>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560"/>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330"/>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ADF"/>
    <w:rsid w:val="005F5FAE"/>
    <w:rsid w:val="005F6032"/>
    <w:rsid w:val="005F74C9"/>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0AC"/>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05CB"/>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5318"/>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0D5"/>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134"/>
    <w:rsid w:val="009E4C75"/>
    <w:rsid w:val="009E57C4"/>
    <w:rsid w:val="009E6437"/>
    <w:rsid w:val="009E7AA6"/>
    <w:rsid w:val="009E7E17"/>
    <w:rsid w:val="009F104D"/>
    <w:rsid w:val="009F28E7"/>
    <w:rsid w:val="009F7236"/>
    <w:rsid w:val="00A01481"/>
    <w:rsid w:val="00A065F2"/>
    <w:rsid w:val="00A107B0"/>
    <w:rsid w:val="00A10F8F"/>
    <w:rsid w:val="00A17646"/>
    <w:rsid w:val="00A176F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73A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4CF"/>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4EDA"/>
    <w:rsid w:val="00B558EA"/>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DF7"/>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7C"/>
    <w:rsid w:val="00D95CC4"/>
    <w:rsid w:val="00D95F0A"/>
    <w:rsid w:val="00D974A2"/>
    <w:rsid w:val="00DA0D9F"/>
    <w:rsid w:val="00DA0E77"/>
    <w:rsid w:val="00DA2282"/>
    <w:rsid w:val="00DA3384"/>
    <w:rsid w:val="00DA3A81"/>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2FB7"/>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C29"/>
    <w:rsid w:val="00FB6E05"/>
    <w:rsid w:val="00FB7660"/>
    <w:rsid w:val="00FC0B26"/>
    <w:rsid w:val="00FC2B61"/>
    <w:rsid w:val="00FC334D"/>
    <w:rsid w:val="00FC3583"/>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257194A"/>
    <w:rsid w:val="06272E45"/>
    <w:rsid w:val="06D0D49D"/>
    <w:rsid w:val="070A7848"/>
    <w:rsid w:val="08F46D8C"/>
    <w:rsid w:val="093045E6"/>
    <w:rsid w:val="09CD3F18"/>
    <w:rsid w:val="0B7E3AD5"/>
    <w:rsid w:val="0C2A1999"/>
    <w:rsid w:val="0E3E9496"/>
    <w:rsid w:val="0E5F9CB4"/>
    <w:rsid w:val="0EBB5564"/>
    <w:rsid w:val="0F0EE4C1"/>
    <w:rsid w:val="0FDA49B9"/>
    <w:rsid w:val="108A0AF6"/>
    <w:rsid w:val="10F43CFD"/>
    <w:rsid w:val="1108287E"/>
    <w:rsid w:val="113C5E72"/>
    <w:rsid w:val="121A43C3"/>
    <w:rsid w:val="12496A3B"/>
    <w:rsid w:val="14743F25"/>
    <w:rsid w:val="15A77CF7"/>
    <w:rsid w:val="15EFE608"/>
    <w:rsid w:val="164661D4"/>
    <w:rsid w:val="17E590F5"/>
    <w:rsid w:val="192669C6"/>
    <w:rsid w:val="1B6551EF"/>
    <w:rsid w:val="1BDA723D"/>
    <w:rsid w:val="1D954282"/>
    <w:rsid w:val="1DBBFDEA"/>
    <w:rsid w:val="1DFBF6E4"/>
    <w:rsid w:val="1E7B3F6A"/>
    <w:rsid w:val="1EB31ED6"/>
    <w:rsid w:val="1F4C11C0"/>
    <w:rsid w:val="1F9F1926"/>
    <w:rsid w:val="1FED5282"/>
    <w:rsid w:val="20716D7C"/>
    <w:rsid w:val="222479CB"/>
    <w:rsid w:val="23250908"/>
    <w:rsid w:val="23F32FE7"/>
    <w:rsid w:val="24BE5892"/>
    <w:rsid w:val="2558443D"/>
    <w:rsid w:val="267DB5BA"/>
    <w:rsid w:val="26882CCD"/>
    <w:rsid w:val="26F7BF4C"/>
    <w:rsid w:val="2715877B"/>
    <w:rsid w:val="27722F53"/>
    <w:rsid w:val="28031E6B"/>
    <w:rsid w:val="2847747F"/>
    <w:rsid w:val="2864691B"/>
    <w:rsid w:val="29785257"/>
    <w:rsid w:val="297DC4A8"/>
    <w:rsid w:val="29AF14AB"/>
    <w:rsid w:val="29D98788"/>
    <w:rsid w:val="2CFFF187"/>
    <w:rsid w:val="2DDDDDA4"/>
    <w:rsid w:val="2E081F67"/>
    <w:rsid w:val="2E220CF9"/>
    <w:rsid w:val="2F02092C"/>
    <w:rsid w:val="2F8E5407"/>
    <w:rsid w:val="2FE8AECC"/>
    <w:rsid w:val="310F5CFB"/>
    <w:rsid w:val="315601A1"/>
    <w:rsid w:val="316A5656"/>
    <w:rsid w:val="31FE24B3"/>
    <w:rsid w:val="326A457D"/>
    <w:rsid w:val="34674028"/>
    <w:rsid w:val="34CB5AA3"/>
    <w:rsid w:val="359376F2"/>
    <w:rsid w:val="364C23D9"/>
    <w:rsid w:val="36EE39A5"/>
    <w:rsid w:val="37BDEF98"/>
    <w:rsid w:val="37F80854"/>
    <w:rsid w:val="37FD38C5"/>
    <w:rsid w:val="393A42A0"/>
    <w:rsid w:val="39F73F8B"/>
    <w:rsid w:val="39FD3F31"/>
    <w:rsid w:val="3A00635D"/>
    <w:rsid w:val="3A6D81E3"/>
    <w:rsid w:val="3AFB0BCE"/>
    <w:rsid w:val="3B8D62FE"/>
    <w:rsid w:val="3BD6A29F"/>
    <w:rsid w:val="3BE3D02D"/>
    <w:rsid w:val="3BEFE39C"/>
    <w:rsid w:val="3BF7968A"/>
    <w:rsid w:val="3BFF0C49"/>
    <w:rsid w:val="3CE6587A"/>
    <w:rsid w:val="3D7ED7F0"/>
    <w:rsid w:val="3DFEF968"/>
    <w:rsid w:val="3E7D2252"/>
    <w:rsid w:val="3E985826"/>
    <w:rsid w:val="3F6203BF"/>
    <w:rsid w:val="3FEFB111"/>
    <w:rsid w:val="3FF79F2F"/>
    <w:rsid w:val="3FFA43A6"/>
    <w:rsid w:val="3FFADB85"/>
    <w:rsid w:val="3FFD8422"/>
    <w:rsid w:val="3FFE3C4B"/>
    <w:rsid w:val="4023451E"/>
    <w:rsid w:val="41315CDA"/>
    <w:rsid w:val="41320A77"/>
    <w:rsid w:val="4222032D"/>
    <w:rsid w:val="42812FC9"/>
    <w:rsid w:val="430A4DB7"/>
    <w:rsid w:val="43227928"/>
    <w:rsid w:val="43AD3530"/>
    <w:rsid w:val="454D613D"/>
    <w:rsid w:val="456D246E"/>
    <w:rsid w:val="457B68DE"/>
    <w:rsid w:val="459F66FE"/>
    <w:rsid w:val="462420DE"/>
    <w:rsid w:val="465714EB"/>
    <w:rsid w:val="4693A455"/>
    <w:rsid w:val="49D1242C"/>
    <w:rsid w:val="4BBE0A51"/>
    <w:rsid w:val="4D8D77FA"/>
    <w:rsid w:val="4DDA961B"/>
    <w:rsid w:val="4E9D1C91"/>
    <w:rsid w:val="4F282DE8"/>
    <w:rsid w:val="4FE26285"/>
    <w:rsid w:val="507E2EA2"/>
    <w:rsid w:val="53DBFC72"/>
    <w:rsid w:val="54140328"/>
    <w:rsid w:val="55CA1C9A"/>
    <w:rsid w:val="55FD291D"/>
    <w:rsid w:val="5689258D"/>
    <w:rsid w:val="56D54B65"/>
    <w:rsid w:val="56DD3CBA"/>
    <w:rsid w:val="570E7D91"/>
    <w:rsid w:val="5752678E"/>
    <w:rsid w:val="577FB786"/>
    <w:rsid w:val="57BBE4F1"/>
    <w:rsid w:val="57BF8B19"/>
    <w:rsid w:val="57F9F4C0"/>
    <w:rsid w:val="57FB091B"/>
    <w:rsid w:val="581E4929"/>
    <w:rsid w:val="58911ADC"/>
    <w:rsid w:val="58BB4F57"/>
    <w:rsid w:val="58F07D4A"/>
    <w:rsid w:val="5A359E58"/>
    <w:rsid w:val="5A49DD30"/>
    <w:rsid w:val="5A874152"/>
    <w:rsid w:val="5AFA5238"/>
    <w:rsid w:val="5B0F4579"/>
    <w:rsid w:val="5B47CE77"/>
    <w:rsid w:val="5BBF1214"/>
    <w:rsid w:val="5C76FB9F"/>
    <w:rsid w:val="5D7FB4A5"/>
    <w:rsid w:val="5DAD0CB3"/>
    <w:rsid w:val="5DD3F197"/>
    <w:rsid w:val="5DFFF705"/>
    <w:rsid w:val="5EAAE7DD"/>
    <w:rsid w:val="5EB79E98"/>
    <w:rsid w:val="5EBF2896"/>
    <w:rsid w:val="5EDDAE21"/>
    <w:rsid w:val="5EE6136B"/>
    <w:rsid w:val="5EE64B45"/>
    <w:rsid w:val="5F236657"/>
    <w:rsid w:val="5F329599"/>
    <w:rsid w:val="5F7D3DA1"/>
    <w:rsid w:val="5FCC1F43"/>
    <w:rsid w:val="5FCF8625"/>
    <w:rsid w:val="5FF1B8FF"/>
    <w:rsid w:val="5FFB03FF"/>
    <w:rsid w:val="5FFBFA15"/>
    <w:rsid w:val="60631AA6"/>
    <w:rsid w:val="60A80188"/>
    <w:rsid w:val="62FF9A58"/>
    <w:rsid w:val="65275A3D"/>
    <w:rsid w:val="677D7344"/>
    <w:rsid w:val="67E56CE4"/>
    <w:rsid w:val="680943BE"/>
    <w:rsid w:val="6843BC62"/>
    <w:rsid w:val="6888718C"/>
    <w:rsid w:val="691275D4"/>
    <w:rsid w:val="6962E34B"/>
    <w:rsid w:val="69E5BA5C"/>
    <w:rsid w:val="6AEC7E8E"/>
    <w:rsid w:val="6B0278D1"/>
    <w:rsid w:val="6B0279B7"/>
    <w:rsid w:val="6B3A0FE0"/>
    <w:rsid w:val="6BFFA8DC"/>
    <w:rsid w:val="6C286E44"/>
    <w:rsid w:val="6C76434F"/>
    <w:rsid w:val="6C7E470C"/>
    <w:rsid w:val="6CA8A0BD"/>
    <w:rsid w:val="6CF94B0A"/>
    <w:rsid w:val="6CFFE036"/>
    <w:rsid w:val="6D074150"/>
    <w:rsid w:val="6D310FFA"/>
    <w:rsid w:val="6D91C0B1"/>
    <w:rsid w:val="6DCB0614"/>
    <w:rsid w:val="6DFCCE14"/>
    <w:rsid w:val="6DFFD7E5"/>
    <w:rsid w:val="6E6F6473"/>
    <w:rsid w:val="6EBD79AA"/>
    <w:rsid w:val="6EDFE721"/>
    <w:rsid w:val="6F7FE3F0"/>
    <w:rsid w:val="6FAA1673"/>
    <w:rsid w:val="6FC7F1BE"/>
    <w:rsid w:val="6FFB6CC7"/>
    <w:rsid w:val="702E686B"/>
    <w:rsid w:val="7083738C"/>
    <w:rsid w:val="71B722E2"/>
    <w:rsid w:val="72106540"/>
    <w:rsid w:val="727428C1"/>
    <w:rsid w:val="737F5333"/>
    <w:rsid w:val="73FF9F8C"/>
    <w:rsid w:val="74AE3EB6"/>
    <w:rsid w:val="751F06A2"/>
    <w:rsid w:val="757BF952"/>
    <w:rsid w:val="76779D36"/>
    <w:rsid w:val="767F27D6"/>
    <w:rsid w:val="76F23963"/>
    <w:rsid w:val="76F43E69"/>
    <w:rsid w:val="772E1279"/>
    <w:rsid w:val="776FEFA2"/>
    <w:rsid w:val="77BF3201"/>
    <w:rsid w:val="77BF53A0"/>
    <w:rsid w:val="77E772BE"/>
    <w:rsid w:val="77EECA84"/>
    <w:rsid w:val="77EEDC28"/>
    <w:rsid w:val="77FDB893"/>
    <w:rsid w:val="77FDFFD7"/>
    <w:rsid w:val="784A55A1"/>
    <w:rsid w:val="792FD99C"/>
    <w:rsid w:val="794F7B9A"/>
    <w:rsid w:val="795A8502"/>
    <w:rsid w:val="79BF1862"/>
    <w:rsid w:val="79E13B9D"/>
    <w:rsid w:val="7A6E44C1"/>
    <w:rsid w:val="7AA3A95B"/>
    <w:rsid w:val="7AA9E0DC"/>
    <w:rsid w:val="7AD659AC"/>
    <w:rsid w:val="7AF7268C"/>
    <w:rsid w:val="7B4FD66E"/>
    <w:rsid w:val="7B737FE1"/>
    <w:rsid w:val="7B751B3D"/>
    <w:rsid w:val="7BDECBF8"/>
    <w:rsid w:val="7BF5E087"/>
    <w:rsid w:val="7BFBF581"/>
    <w:rsid w:val="7CCFE6D9"/>
    <w:rsid w:val="7DB7BF42"/>
    <w:rsid w:val="7DBB01E5"/>
    <w:rsid w:val="7DBBD3E5"/>
    <w:rsid w:val="7DBFB04C"/>
    <w:rsid w:val="7DC61607"/>
    <w:rsid w:val="7DDCC68C"/>
    <w:rsid w:val="7E2EDA52"/>
    <w:rsid w:val="7E5D23F3"/>
    <w:rsid w:val="7E6FD489"/>
    <w:rsid w:val="7E7F0942"/>
    <w:rsid w:val="7E867D61"/>
    <w:rsid w:val="7EB31986"/>
    <w:rsid w:val="7EBF876E"/>
    <w:rsid w:val="7ECCADB2"/>
    <w:rsid w:val="7EEEEF79"/>
    <w:rsid w:val="7EF4F102"/>
    <w:rsid w:val="7EF62DE7"/>
    <w:rsid w:val="7EFE364B"/>
    <w:rsid w:val="7F6FC3DB"/>
    <w:rsid w:val="7F7D579B"/>
    <w:rsid w:val="7F7D7656"/>
    <w:rsid w:val="7F936196"/>
    <w:rsid w:val="7F992501"/>
    <w:rsid w:val="7FA2C79D"/>
    <w:rsid w:val="7FCEDAD1"/>
    <w:rsid w:val="7FDE9AA9"/>
    <w:rsid w:val="7FE3032F"/>
    <w:rsid w:val="7FEC6F91"/>
    <w:rsid w:val="7FFB8F88"/>
    <w:rsid w:val="7FFEAE88"/>
    <w:rsid w:val="7FFF21DF"/>
    <w:rsid w:val="7FFFB156"/>
    <w:rsid w:val="8CD7C74C"/>
    <w:rsid w:val="93FBE8FA"/>
    <w:rsid w:val="96FDCDAF"/>
    <w:rsid w:val="9BAE45FC"/>
    <w:rsid w:val="9BF1ED00"/>
    <w:rsid w:val="9D9C7665"/>
    <w:rsid w:val="9DCDF795"/>
    <w:rsid w:val="9EF63205"/>
    <w:rsid w:val="9F2D2837"/>
    <w:rsid w:val="A3BFF7F9"/>
    <w:rsid w:val="A3DE6C07"/>
    <w:rsid w:val="A75F8FA8"/>
    <w:rsid w:val="AA0FD8CC"/>
    <w:rsid w:val="AAD38468"/>
    <w:rsid w:val="ABEE53F4"/>
    <w:rsid w:val="B57E36BC"/>
    <w:rsid w:val="B65A7AAE"/>
    <w:rsid w:val="B76D18A8"/>
    <w:rsid w:val="B7BF6BA9"/>
    <w:rsid w:val="BB6C1E6C"/>
    <w:rsid w:val="BBCB115D"/>
    <w:rsid w:val="BBFF51A0"/>
    <w:rsid w:val="BBFFD53F"/>
    <w:rsid w:val="BCF5EDDE"/>
    <w:rsid w:val="BDEF539A"/>
    <w:rsid w:val="BE326D9A"/>
    <w:rsid w:val="BE7E8A05"/>
    <w:rsid w:val="BEBFB4D1"/>
    <w:rsid w:val="BEBFBB19"/>
    <w:rsid w:val="BEE52EEF"/>
    <w:rsid w:val="BF3F4E4A"/>
    <w:rsid w:val="BFBCA0CF"/>
    <w:rsid w:val="BFCEF061"/>
    <w:rsid w:val="BFDF84EB"/>
    <w:rsid w:val="BFF76D42"/>
    <w:rsid w:val="BFF90683"/>
    <w:rsid w:val="BFFD580B"/>
    <w:rsid w:val="BFFD85AB"/>
    <w:rsid w:val="C7FF8FB4"/>
    <w:rsid w:val="C8FF51BA"/>
    <w:rsid w:val="CB91F186"/>
    <w:rsid w:val="CBFF8685"/>
    <w:rsid w:val="CD379A98"/>
    <w:rsid w:val="CF4714AE"/>
    <w:rsid w:val="D0E362F8"/>
    <w:rsid w:val="D37F4C68"/>
    <w:rsid w:val="D575FC31"/>
    <w:rsid w:val="D7E72850"/>
    <w:rsid w:val="D7F6DA9A"/>
    <w:rsid w:val="D9A77203"/>
    <w:rsid w:val="DBAFDE13"/>
    <w:rsid w:val="DBF91EB3"/>
    <w:rsid w:val="DDEC5EFC"/>
    <w:rsid w:val="DDFF1BDE"/>
    <w:rsid w:val="DE7570EF"/>
    <w:rsid w:val="DEEF00AE"/>
    <w:rsid w:val="DEFC8A9A"/>
    <w:rsid w:val="DFBBEE7D"/>
    <w:rsid w:val="DFED06EF"/>
    <w:rsid w:val="DFF767E4"/>
    <w:rsid w:val="DFFB426A"/>
    <w:rsid w:val="E3CC5927"/>
    <w:rsid w:val="E4BF6A47"/>
    <w:rsid w:val="E51FCB04"/>
    <w:rsid w:val="E73A82E5"/>
    <w:rsid w:val="E7B5069F"/>
    <w:rsid w:val="E7BF9663"/>
    <w:rsid w:val="E83D41F3"/>
    <w:rsid w:val="EAA56658"/>
    <w:rsid w:val="EAEABC4D"/>
    <w:rsid w:val="EBF78488"/>
    <w:rsid w:val="ECFD7437"/>
    <w:rsid w:val="ED5FB71C"/>
    <w:rsid w:val="EDE5184C"/>
    <w:rsid w:val="EDEB44B5"/>
    <w:rsid w:val="EDF77B78"/>
    <w:rsid w:val="EDFB9BCB"/>
    <w:rsid w:val="EEDF0059"/>
    <w:rsid w:val="EFB334B9"/>
    <w:rsid w:val="EFDF9584"/>
    <w:rsid w:val="EFEEB6A8"/>
    <w:rsid w:val="EFFF53D5"/>
    <w:rsid w:val="F1DB768E"/>
    <w:rsid w:val="F2FF8C5C"/>
    <w:rsid w:val="F35942BE"/>
    <w:rsid w:val="F3775739"/>
    <w:rsid w:val="F4FB32F0"/>
    <w:rsid w:val="F63F3C85"/>
    <w:rsid w:val="F6657418"/>
    <w:rsid w:val="F6B552BA"/>
    <w:rsid w:val="F6DB8102"/>
    <w:rsid w:val="F6FC273B"/>
    <w:rsid w:val="F79D2B10"/>
    <w:rsid w:val="F7DFDED5"/>
    <w:rsid w:val="F7EE441C"/>
    <w:rsid w:val="F7EE4F89"/>
    <w:rsid w:val="F7F7122C"/>
    <w:rsid w:val="F97FF8C1"/>
    <w:rsid w:val="F9B7C2FB"/>
    <w:rsid w:val="F9BFB2A1"/>
    <w:rsid w:val="F9FD58E4"/>
    <w:rsid w:val="FA7A92EA"/>
    <w:rsid w:val="FADD67B2"/>
    <w:rsid w:val="FAEF2310"/>
    <w:rsid w:val="FB4E9BD6"/>
    <w:rsid w:val="FB778446"/>
    <w:rsid w:val="FB7FAD4C"/>
    <w:rsid w:val="FB899782"/>
    <w:rsid w:val="FBEFE8AE"/>
    <w:rsid w:val="FBF7563B"/>
    <w:rsid w:val="FBFAD513"/>
    <w:rsid w:val="FBFCBB6D"/>
    <w:rsid w:val="FBFD1345"/>
    <w:rsid w:val="FBFFA049"/>
    <w:rsid w:val="FC71C2BC"/>
    <w:rsid w:val="FCCECD9C"/>
    <w:rsid w:val="FCD82315"/>
    <w:rsid w:val="FCF704CC"/>
    <w:rsid w:val="FCFB4383"/>
    <w:rsid w:val="FD848E9E"/>
    <w:rsid w:val="FDABA8D4"/>
    <w:rsid w:val="FDAF1193"/>
    <w:rsid w:val="FDBFBDCE"/>
    <w:rsid w:val="FDDB4296"/>
    <w:rsid w:val="FDE71F62"/>
    <w:rsid w:val="FDFDF9B2"/>
    <w:rsid w:val="FDFF4BA5"/>
    <w:rsid w:val="FDFFA44C"/>
    <w:rsid w:val="FE7438B6"/>
    <w:rsid w:val="FEBEF8F8"/>
    <w:rsid w:val="FEBF34BD"/>
    <w:rsid w:val="FEFB2324"/>
    <w:rsid w:val="FEFE0680"/>
    <w:rsid w:val="FEFE7999"/>
    <w:rsid w:val="FEFFE844"/>
    <w:rsid w:val="FF4F1A6F"/>
    <w:rsid w:val="FF65430A"/>
    <w:rsid w:val="FF773F42"/>
    <w:rsid w:val="FF7FE392"/>
    <w:rsid w:val="FF973917"/>
    <w:rsid w:val="FFB52065"/>
    <w:rsid w:val="FFCC92C0"/>
    <w:rsid w:val="FFCF8EED"/>
    <w:rsid w:val="FFD722E0"/>
    <w:rsid w:val="FFDF607B"/>
    <w:rsid w:val="FFE5661B"/>
    <w:rsid w:val="FFEF958A"/>
    <w:rsid w:val="FFF4CF0C"/>
    <w:rsid w:val="FFF6159F"/>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50" w:afterLines="50" w:line="312" w:lineRule="auto"/>
    </w:pPr>
    <w:rPr>
      <w:rFonts w:ascii="Times New Roman" w:hAnsi="Times New Roman" w:eastAsiaTheme="minorEastAsia" w:cstheme="minorBidi"/>
      <w:sz w:val="20"/>
      <w:szCs w:val="22"/>
      <w:lang w:val="en-US" w:eastAsia="en-US" w:bidi="ar-SA"/>
    </w:rPr>
  </w:style>
  <w:style w:type="paragraph" w:styleId="3">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4">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5">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6">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7">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8">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9">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10">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1">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2"/>
    <w:qFormat/>
    <w:uiPriority w:val="0"/>
    <w:pPr>
      <w:spacing w:after="120"/>
      <w:jc w:val="both"/>
    </w:pPr>
    <w:rPr>
      <w:rFonts w:ascii="Arial" w:hAnsi="Arial"/>
    </w:rPr>
  </w:style>
  <w:style w:type="paragraph" w:styleId="12">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link w:val="48"/>
    <w:unhideWhenUsed/>
    <w:qFormat/>
    <w:uiPriority w:val="99"/>
    <w:pPr>
      <w:spacing w:line="240" w:lineRule="auto"/>
    </w:pPr>
    <w:rPr>
      <w:sz w:val="20"/>
      <w:szCs w:val="20"/>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2"/>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7"/>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3"/>
    <w:next w:val="13"/>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3"/>
    <w:qFormat/>
    <w:uiPriority w:val="0"/>
    <w:rPr>
      <w:rFonts w:ascii="Arial" w:hAnsi="Arial" w:eastAsia="Times New Roman" w:cs="Times New Roman"/>
      <w:sz w:val="36"/>
      <w:szCs w:val="20"/>
      <w:lang w:val="en-GB" w:eastAsia="ja-JP"/>
    </w:rPr>
  </w:style>
  <w:style w:type="character" w:customStyle="1" w:styleId="32">
    <w:name w:val="标题 2 字符"/>
    <w:basedOn w:val="24"/>
    <w:link w:val="4"/>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5"/>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6"/>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7"/>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8"/>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9"/>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10"/>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1"/>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2"/>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2"/>
    <w:qFormat/>
    <w:uiPriority w:val="0"/>
    <w:rPr>
      <w:rFonts w:ascii="Arial" w:hAnsi="Arial"/>
    </w:rPr>
  </w:style>
  <w:style w:type="paragraph" w:customStyle="1" w:styleId="43">
    <w:name w:val="Proposal"/>
    <w:basedOn w:val="2"/>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3"/>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2"/>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66"/>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paragraph" w:customStyle="1" w:styleId="66">
    <w:name w:val="Doc-text2"/>
    <w:basedOn w:val="1"/>
    <w:qFormat/>
    <w:uiPriority w:val="0"/>
    <w:pPr>
      <w:tabs>
        <w:tab w:val="left" w:pos="1622"/>
      </w:tabs>
      <w:spacing w:before="0"/>
      <w:ind w:left="1622" w:hanging="363"/>
    </w:pPr>
  </w:style>
  <w:style w:type="character" w:customStyle="1" w:styleId="67">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8">
    <w:name w:val="IvD bodytext"/>
    <w:basedOn w:val="2"/>
    <w:link w:val="69"/>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9">
    <w:name w:val="IvD bodytext Char"/>
    <w:basedOn w:val="24"/>
    <w:link w:val="68"/>
    <w:qFormat/>
    <w:uiPriority w:val="0"/>
    <w:rPr>
      <w:rFonts w:ascii="Arial" w:hAnsi="Arial" w:cs="Times New Roman"/>
      <w:spacing w:val="2"/>
      <w:sz w:val="20"/>
      <w:szCs w:val="20"/>
    </w:rPr>
  </w:style>
  <w:style w:type="paragraph" w:customStyle="1" w:styleId="70">
    <w:name w:val="YJ-Proposal"/>
    <w:basedOn w:val="1"/>
    <w:qFormat/>
    <w:uiPriority w:val="0"/>
    <w:pPr>
      <w:numPr>
        <w:ilvl w:val="0"/>
        <w:numId w:val="6"/>
      </w:numPr>
    </w:pPr>
    <w:rPr>
      <w:b/>
      <w:bCs/>
      <w:i/>
      <w:iCs/>
      <w:sz w:val="20"/>
      <w:lang w:val="en-GB"/>
    </w:rPr>
  </w:style>
  <w:style w:type="paragraph" w:customStyle="1" w:styleId="71">
    <w:name w:val="CR Cover Page"/>
    <w:qFormat/>
    <w:uiPriority w:val="0"/>
    <w:pPr>
      <w:spacing w:after="120"/>
    </w:pPr>
    <w:rPr>
      <w:rFonts w:ascii="Arial" w:hAnsi="Arial" w:eastAsia="Batang" w:cs="Times New Roman"/>
      <w:lang w:val="en-GB" w:eastAsia="en-US" w:bidi="ar-SA"/>
    </w:rPr>
  </w:style>
  <w:style w:type="character" w:customStyle="1" w:styleId="72">
    <w:name w:val="normaltextrun"/>
    <w:basedOn w:val="24"/>
    <w:qFormat/>
    <w:uiPriority w:val="0"/>
  </w:style>
  <w:style w:type="character" w:customStyle="1" w:styleId="73">
    <w:name w:val="Default Paragraph Font 2"/>
    <w:unhideWhenUsed/>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1742</Words>
  <Characters>9932</Characters>
  <Lines>82</Lines>
  <Paragraphs>23</Paragraphs>
  <TotalTime>10</TotalTime>
  <ScaleCrop>false</ScaleCrop>
  <LinksUpToDate>false</LinksUpToDate>
  <CharactersWithSpaces>11651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2022-05-18T14:46:00Z</dcterms:created>
  <dc:creator>ZTE(Zhihong)</dc:creator>
  <cp:lastModifiedBy>ZTE(Zhihong)</cp:lastModifiedBy>
  <dcterms:modified xsi:type="dcterms:W3CDTF">2023-11-03T06:53:40Z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ED6E0F9350F64FBAB8AD8F18DB3D5B9B</vt:lpwstr>
  </property>
</Properties>
</file>